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B929D7" w:rsidRDefault="00B929D7" w:rsidP="0096665E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3D1D5B">
        <w:rPr>
          <w:b/>
          <w:sz w:val="28"/>
          <w:szCs w:val="28"/>
        </w:rPr>
        <w:t>26</w:t>
      </w:r>
      <w:r w:rsidR="009251E7">
        <w:rPr>
          <w:b/>
          <w:sz w:val="28"/>
          <w:szCs w:val="28"/>
        </w:rPr>
        <w:t xml:space="preserve">. </w:t>
      </w:r>
      <w:r w:rsidR="00104B5A">
        <w:rPr>
          <w:b/>
          <w:sz w:val="28"/>
          <w:szCs w:val="28"/>
        </w:rPr>
        <w:t>07</w:t>
      </w:r>
      <w:r w:rsidR="00D35E85" w:rsidRPr="00DF0BED">
        <w:rPr>
          <w:b/>
          <w:sz w:val="28"/>
          <w:szCs w:val="28"/>
        </w:rPr>
        <w:t>. 201</w:t>
      </w:r>
      <w:r w:rsidR="00AC5110">
        <w:rPr>
          <w:b/>
          <w:sz w:val="28"/>
          <w:szCs w:val="28"/>
        </w:rPr>
        <w:t>9</w:t>
      </w:r>
      <w:r w:rsidR="0096665E" w:rsidRPr="00DF0BED">
        <w:rPr>
          <w:b/>
          <w:sz w:val="28"/>
          <w:szCs w:val="28"/>
        </w:rPr>
        <w:t xml:space="preserve"> г.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3D1D5B">
        <w:rPr>
          <w:b/>
          <w:sz w:val="28"/>
          <w:szCs w:val="28"/>
        </w:rPr>
        <w:t>177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79075A" w:rsidRPr="009621A4" w:rsidRDefault="00730DF5" w:rsidP="004368CF">
      <w:pPr>
        <w:ind w:right="527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368CF" w:rsidRPr="008F3CE7">
        <w:rPr>
          <w:sz w:val="28"/>
          <w:szCs w:val="28"/>
        </w:rPr>
        <w:t>б утверждении Плана мероприятий</w:t>
      </w:r>
      <w:r w:rsidR="004368CF">
        <w:rPr>
          <w:sz w:val="28"/>
          <w:szCs w:val="28"/>
        </w:rPr>
        <w:t xml:space="preserve"> </w:t>
      </w:r>
      <w:r w:rsidR="004368CF" w:rsidRPr="008F3CE7">
        <w:rPr>
          <w:sz w:val="28"/>
          <w:szCs w:val="28"/>
        </w:rPr>
        <w:t>по оздоровлению муниципальных финансов</w:t>
      </w:r>
      <w:r w:rsidR="004368CF">
        <w:rPr>
          <w:sz w:val="28"/>
          <w:szCs w:val="28"/>
        </w:rPr>
        <w:t xml:space="preserve"> </w:t>
      </w:r>
      <w:r w:rsidR="004368CF" w:rsidRPr="008F3CE7">
        <w:rPr>
          <w:sz w:val="28"/>
          <w:szCs w:val="28"/>
        </w:rPr>
        <w:t xml:space="preserve">бюджета  </w:t>
      </w:r>
      <w:r w:rsidR="00472FEC">
        <w:rPr>
          <w:sz w:val="28"/>
          <w:szCs w:val="28"/>
        </w:rPr>
        <w:t>Слободского</w:t>
      </w:r>
      <w:r w:rsidR="004368CF" w:rsidRPr="008F3CE7">
        <w:rPr>
          <w:sz w:val="28"/>
          <w:szCs w:val="28"/>
        </w:rPr>
        <w:t xml:space="preserve"> сельского</w:t>
      </w:r>
      <w:r w:rsidR="004368CF">
        <w:rPr>
          <w:sz w:val="28"/>
          <w:szCs w:val="28"/>
        </w:rPr>
        <w:t xml:space="preserve"> </w:t>
      </w:r>
      <w:r w:rsidR="004368CF" w:rsidRPr="008F3CE7">
        <w:rPr>
          <w:sz w:val="28"/>
          <w:szCs w:val="28"/>
        </w:rPr>
        <w:t>поселения на 2019-202</w:t>
      </w:r>
      <w:r w:rsidR="004368CF">
        <w:rPr>
          <w:sz w:val="28"/>
          <w:szCs w:val="28"/>
        </w:rPr>
        <w:t>4</w:t>
      </w:r>
      <w:r w:rsidR="004368CF" w:rsidRPr="008F3CE7">
        <w:rPr>
          <w:sz w:val="28"/>
          <w:szCs w:val="28"/>
        </w:rPr>
        <w:t xml:space="preserve"> годы</w:t>
      </w:r>
    </w:p>
    <w:p w:rsidR="002C42FA" w:rsidRPr="00AC2959" w:rsidRDefault="002C42FA" w:rsidP="002C42FA">
      <w:pPr>
        <w:rPr>
          <w:sz w:val="28"/>
          <w:szCs w:val="28"/>
        </w:rPr>
      </w:pPr>
    </w:p>
    <w:p w:rsidR="0079075A" w:rsidRPr="00072029" w:rsidRDefault="00472FEC" w:rsidP="00072029">
      <w:pPr>
        <w:ind w:firstLine="709"/>
        <w:jc w:val="both"/>
        <w:rPr>
          <w:color w:val="000000"/>
          <w:sz w:val="28"/>
          <w:szCs w:val="28"/>
        </w:rPr>
      </w:pPr>
      <w:r w:rsidRPr="008F3CE7">
        <w:rPr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 и оптимизации расходов бюджета </w:t>
      </w:r>
      <w:r>
        <w:rPr>
          <w:sz w:val="28"/>
          <w:szCs w:val="28"/>
        </w:rPr>
        <w:t>Слободского</w:t>
      </w:r>
      <w:r w:rsidRPr="008F3CE7">
        <w:rPr>
          <w:sz w:val="28"/>
          <w:szCs w:val="28"/>
        </w:rPr>
        <w:t xml:space="preserve"> сельского поселения</w:t>
      </w:r>
      <w:r w:rsidR="001123BE">
        <w:rPr>
          <w:sz w:val="28"/>
        </w:rPr>
        <w:t>,</w:t>
      </w:r>
      <w:r w:rsidR="00104B5A">
        <w:rPr>
          <w:sz w:val="28"/>
          <w:szCs w:val="28"/>
        </w:rPr>
        <w:t xml:space="preserve"> </w:t>
      </w:r>
      <w:r w:rsidR="001123BE">
        <w:rPr>
          <w:sz w:val="28"/>
          <w:szCs w:val="28"/>
        </w:rPr>
        <w:t xml:space="preserve">на основании </w:t>
      </w:r>
      <w:r w:rsidR="001123BE">
        <w:rPr>
          <w:color w:val="000000"/>
          <w:sz w:val="28"/>
          <w:szCs w:val="28"/>
        </w:rPr>
        <w:t>Устава</w:t>
      </w:r>
      <w:r w:rsidR="00072029" w:rsidRPr="00CD6C05">
        <w:rPr>
          <w:color w:val="000000"/>
          <w:sz w:val="28"/>
          <w:szCs w:val="28"/>
        </w:rPr>
        <w:t xml:space="preserve"> </w:t>
      </w:r>
      <w:r w:rsidR="00072029">
        <w:rPr>
          <w:color w:val="000000"/>
          <w:sz w:val="28"/>
          <w:szCs w:val="28"/>
        </w:rPr>
        <w:t>Слободского сельского поселения</w:t>
      </w:r>
    </w:p>
    <w:p w:rsidR="0079075A" w:rsidRPr="00AC2959" w:rsidRDefault="0079075A" w:rsidP="0079075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79075A" w:rsidRPr="00AC2959" w:rsidRDefault="0079075A" w:rsidP="0079075A">
      <w:pPr>
        <w:rPr>
          <w:sz w:val="28"/>
          <w:szCs w:val="28"/>
        </w:rPr>
      </w:pPr>
    </w:p>
    <w:p w:rsidR="003D1D5B" w:rsidRDefault="003D1D5B" w:rsidP="003D1D5B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="00472FEC" w:rsidRPr="008F3CE7">
        <w:rPr>
          <w:szCs w:val="28"/>
        </w:rPr>
        <w:t xml:space="preserve">Утвердить </w:t>
      </w:r>
      <w:r>
        <w:rPr>
          <w:szCs w:val="28"/>
        </w:rPr>
        <w:t xml:space="preserve"> </w:t>
      </w:r>
      <w:r w:rsidR="00472FEC" w:rsidRPr="008F3CE7">
        <w:rPr>
          <w:szCs w:val="28"/>
        </w:rPr>
        <w:t>План  мероприят</w:t>
      </w:r>
      <w:r>
        <w:rPr>
          <w:szCs w:val="28"/>
        </w:rPr>
        <w:t xml:space="preserve">ий по оздоровлению </w:t>
      </w:r>
      <w:r w:rsidR="00472FEC" w:rsidRPr="008F3CE7">
        <w:rPr>
          <w:szCs w:val="28"/>
        </w:rPr>
        <w:t xml:space="preserve">муниципальных финансов бюджета  </w:t>
      </w:r>
      <w:r w:rsidR="00472FEC">
        <w:rPr>
          <w:szCs w:val="28"/>
        </w:rPr>
        <w:t>Слободского</w:t>
      </w:r>
      <w:r w:rsidR="00472FEC" w:rsidRPr="008F3CE7">
        <w:rPr>
          <w:szCs w:val="28"/>
        </w:rPr>
        <w:t xml:space="preserve"> сельского поселения на 2019-202</w:t>
      </w:r>
      <w:r w:rsidR="00472FEC">
        <w:rPr>
          <w:szCs w:val="28"/>
        </w:rPr>
        <w:t>4</w:t>
      </w:r>
      <w:r w:rsidR="00472FEC" w:rsidRPr="008F3CE7">
        <w:rPr>
          <w:szCs w:val="28"/>
        </w:rPr>
        <w:t xml:space="preserve"> годы</w:t>
      </w:r>
      <w:r w:rsidR="002E6AC4">
        <w:rPr>
          <w:szCs w:val="28"/>
        </w:rPr>
        <w:t xml:space="preserve"> (приложение)</w:t>
      </w:r>
      <w:r w:rsidR="00472FEC" w:rsidRPr="008F3CE7">
        <w:rPr>
          <w:szCs w:val="28"/>
        </w:rPr>
        <w:t>.</w:t>
      </w:r>
      <w:r>
        <w:rPr>
          <w:szCs w:val="28"/>
        </w:rPr>
        <w:t xml:space="preserve">  </w:t>
      </w:r>
    </w:p>
    <w:p w:rsidR="003D1D5B" w:rsidRDefault="003D1D5B" w:rsidP="003D1D5B">
      <w:pPr>
        <w:pStyle w:val="a3"/>
        <w:ind w:firstLine="708"/>
      </w:pPr>
      <w:r>
        <w:rPr>
          <w:szCs w:val="28"/>
        </w:rP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оздоровлению муниципальных финансов </w:t>
      </w:r>
      <w:r w:rsidRPr="008F3CE7">
        <w:rPr>
          <w:szCs w:val="28"/>
        </w:rPr>
        <w:t xml:space="preserve">бюджета  </w:t>
      </w:r>
      <w:r>
        <w:rPr>
          <w:szCs w:val="28"/>
        </w:rPr>
        <w:t>Слободского</w:t>
      </w:r>
      <w:r w:rsidRPr="008F3CE7">
        <w:rPr>
          <w:szCs w:val="28"/>
        </w:rPr>
        <w:t xml:space="preserve"> сельского поселения на 2019-202</w:t>
      </w:r>
      <w:r>
        <w:rPr>
          <w:szCs w:val="28"/>
        </w:rPr>
        <w:t>4</w:t>
      </w:r>
      <w:r w:rsidRPr="008F3CE7">
        <w:rPr>
          <w:szCs w:val="28"/>
        </w:rPr>
        <w:t xml:space="preserve"> годы</w:t>
      </w:r>
      <w:r>
        <w:t xml:space="preserve"> на официальном сайте Слободского сельского поселения  и опубликовать в «Информационном вестнике Слободского сельского поселения».</w:t>
      </w:r>
    </w:p>
    <w:p w:rsidR="0079075A" w:rsidRPr="003D1D5B" w:rsidRDefault="003D1D5B" w:rsidP="003D1D5B">
      <w:pPr>
        <w:pStyle w:val="a3"/>
        <w:ind w:firstLine="708"/>
      </w:pPr>
      <w:r>
        <w:t xml:space="preserve">3. </w:t>
      </w:r>
      <w:proofErr w:type="gramStart"/>
      <w:r w:rsidR="002C42FA" w:rsidRPr="002C42FA">
        <w:rPr>
          <w:bCs/>
          <w:szCs w:val="28"/>
        </w:rPr>
        <w:t>Контроль за</w:t>
      </w:r>
      <w:proofErr w:type="gramEnd"/>
      <w:r w:rsidR="002C42FA" w:rsidRPr="002C42FA">
        <w:rPr>
          <w:bCs/>
          <w:szCs w:val="28"/>
        </w:rPr>
        <w:t xml:space="preserve"> исполнением настоящего постановления </w:t>
      </w:r>
      <w:r w:rsidR="008633C6" w:rsidRPr="008633C6">
        <w:rPr>
          <w:bCs/>
          <w:szCs w:val="28"/>
        </w:rPr>
        <w:t>оставляю за собой.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4. </w:t>
      </w:r>
      <w:r w:rsidR="0079075A" w:rsidRPr="00AC2959">
        <w:rPr>
          <w:spacing w:val="1"/>
          <w:szCs w:val="28"/>
        </w:rPr>
        <w:t>Настоящее постановление вступает в силу с момента подписания.</w:t>
      </w:r>
    </w:p>
    <w:p w:rsidR="0079075A" w:rsidRPr="00AC2959" w:rsidRDefault="0079075A" w:rsidP="0079075A">
      <w:pPr>
        <w:jc w:val="both"/>
        <w:rPr>
          <w:spacing w:val="1"/>
          <w:sz w:val="28"/>
          <w:szCs w:val="28"/>
        </w:rPr>
      </w:pPr>
    </w:p>
    <w:p w:rsidR="00B929D7" w:rsidRDefault="00B929D7" w:rsidP="0079075A">
      <w:pPr>
        <w:jc w:val="center"/>
        <w:rPr>
          <w:spacing w:val="-1"/>
          <w:sz w:val="28"/>
          <w:szCs w:val="28"/>
        </w:rPr>
      </w:pPr>
    </w:p>
    <w:p w:rsidR="003D1D5B" w:rsidRDefault="003D1D5B" w:rsidP="0079075A">
      <w:pPr>
        <w:jc w:val="center"/>
        <w:rPr>
          <w:spacing w:val="-1"/>
          <w:sz w:val="28"/>
          <w:szCs w:val="28"/>
        </w:rPr>
      </w:pPr>
    </w:p>
    <w:p w:rsidR="0079075A" w:rsidRPr="00A20742" w:rsidRDefault="0079075A" w:rsidP="0079075A">
      <w:pPr>
        <w:jc w:val="center"/>
        <w:rPr>
          <w:sz w:val="28"/>
          <w:szCs w:val="28"/>
        </w:rPr>
      </w:pPr>
      <w:r w:rsidRPr="00A20742">
        <w:rPr>
          <w:spacing w:val="-1"/>
          <w:sz w:val="28"/>
          <w:szCs w:val="28"/>
        </w:rPr>
        <w:t xml:space="preserve">Глава поселения                     </w:t>
      </w:r>
      <w:r>
        <w:rPr>
          <w:spacing w:val="-1"/>
          <w:sz w:val="28"/>
          <w:szCs w:val="28"/>
        </w:rPr>
        <w:t xml:space="preserve">                        </w:t>
      </w:r>
      <w:r w:rsidRPr="00A20742">
        <w:rPr>
          <w:spacing w:val="-1"/>
          <w:sz w:val="28"/>
          <w:szCs w:val="28"/>
        </w:rPr>
        <w:t xml:space="preserve">                   </w:t>
      </w:r>
      <w:r w:rsidR="001C106B">
        <w:rPr>
          <w:spacing w:val="-4"/>
          <w:sz w:val="28"/>
          <w:szCs w:val="28"/>
        </w:rPr>
        <w:t>М.А. Аракчеева</w:t>
      </w:r>
    </w:p>
    <w:p w:rsidR="0079075A" w:rsidRDefault="0079075A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2E6AC4" w:rsidRDefault="002E6AC4" w:rsidP="0079075A">
      <w:pPr>
        <w:rPr>
          <w:spacing w:val="-1"/>
          <w:sz w:val="28"/>
          <w:szCs w:val="28"/>
        </w:rPr>
      </w:pPr>
    </w:p>
    <w:p w:rsidR="002E6AC4" w:rsidRDefault="002E6AC4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5D614A" w:rsidRDefault="00EA7612" w:rsidP="00EA7612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>Приложение</w:t>
      </w:r>
    </w:p>
    <w:p w:rsidR="005D614A" w:rsidRDefault="00EA7612" w:rsidP="00EA7612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 xml:space="preserve"> к постановлению</w:t>
      </w:r>
      <w:r w:rsidR="00B929D7" w:rsidRPr="00B929D7">
        <w:rPr>
          <w:b/>
          <w:spacing w:val="-1"/>
          <w:sz w:val="20"/>
          <w:szCs w:val="20"/>
        </w:rPr>
        <w:t xml:space="preserve"> Администрации </w:t>
      </w:r>
    </w:p>
    <w:p w:rsidR="00EA7612" w:rsidRPr="00B929D7" w:rsidRDefault="005D614A" w:rsidP="00EA7612">
      <w:pPr>
        <w:jc w:val="right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Слободского сельского </w:t>
      </w:r>
      <w:r w:rsidR="00B929D7" w:rsidRPr="00B929D7">
        <w:rPr>
          <w:b/>
          <w:spacing w:val="-1"/>
          <w:sz w:val="20"/>
          <w:szCs w:val="20"/>
        </w:rPr>
        <w:t>поселения</w:t>
      </w:r>
    </w:p>
    <w:p w:rsidR="00EA7612" w:rsidRPr="009621A4" w:rsidRDefault="00EA7612" w:rsidP="00EA7612">
      <w:pPr>
        <w:jc w:val="right"/>
        <w:rPr>
          <w:b/>
          <w:spacing w:val="-1"/>
          <w:sz w:val="20"/>
          <w:szCs w:val="20"/>
        </w:rPr>
      </w:pPr>
      <w:r w:rsidRPr="00B929D7">
        <w:rPr>
          <w:b/>
          <w:spacing w:val="-1"/>
          <w:sz w:val="20"/>
          <w:szCs w:val="20"/>
        </w:rPr>
        <w:t>№</w:t>
      </w:r>
      <w:r w:rsidR="003D1D5B">
        <w:rPr>
          <w:b/>
          <w:spacing w:val="-1"/>
          <w:sz w:val="20"/>
          <w:szCs w:val="20"/>
        </w:rPr>
        <w:t xml:space="preserve"> 177</w:t>
      </w:r>
      <w:r w:rsidRPr="00B929D7">
        <w:rPr>
          <w:b/>
          <w:spacing w:val="-1"/>
          <w:sz w:val="20"/>
          <w:szCs w:val="20"/>
        </w:rPr>
        <w:t xml:space="preserve"> от </w:t>
      </w:r>
      <w:r w:rsidR="003D1D5B">
        <w:rPr>
          <w:b/>
          <w:spacing w:val="-1"/>
          <w:sz w:val="20"/>
          <w:szCs w:val="20"/>
        </w:rPr>
        <w:t>26</w:t>
      </w:r>
      <w:r w:rsidR="0048499F">
        <w:rPr>
          <w:b/>
          <w:spacing w:val="-1"/>
          <w:sz w:val="20"/>
          <w:szCs w:val="20"/>
        </w:rPr>
        <w:t>.</w:t>
      </w:r>
      <w:r w:rsidR="005D614A">
        <w:rPr>
          <w:b/>
          <w:spacing w:val="-1"/>
          <w:sz w:val="20"/>
          <w:szCs w:val="20"/>
        </w:rPr>
        <w:t>07</w:t>
      </w:r>
      <w:r w:rsidRPr="00B929D7">
        <w:rPr>
          <w:b/>
          <w:spacing w:val="-1"/>
          <w:sz w:val="20"/>
          <w:szCs w:val="20"/>
        </w:rPr>
        <w:t>.201</w:t>
      </w:r>
      <w:r w:rsidR="005D614A">
        <w:rPr>
          <w:b/>
          <w:spacing w:val="-1"/>
          <w:sz w:val="20"/>
          <w:szCs w:val="20"/>
        </w:rPr>
        <w:t>9</w:t>
      </w:r>
    </w:p>
    <w:p w:rsidR="00E8250E" w:rsidRPr="009621A4" w:rsidRDefault="00E8250E" w:rsidP="00EA7612">
      <w:pPr>
        <w:jc w:val="right"/>
        <w:rPr>
          <w:b/>
          <w:spacing w:val="-1"/>
          <w:sz w:val="20"/>
          <w:szCs w:val="20"/>
        </w:rPr>
      </w:pPr>
    </w:p>
    <w:p w:rsidR="00EA7612" w:rsidRDefault="00EA7612" w:rsidP="00EA7612">
      <w:pPr>
        <w:jc w:val="right"/>
        <w:rPr>
          <w:spacing w:val="-1"/>
          <w:sz w:val="28"/>
          <w:szCs w:val="28"/>
        </w:rPr>
      </w:pPr>
    </w:p>
    <w:p w:rsidR="00F2795D" w:rsidRPr="00E163B4" w:rsidRDefault="00F2795D" w:rsidP="00F2795D">
      <w:pPr>
        <w:pStyle w:val="af4"/>
        <w:rPr>
          <w:b w:val="0"/>
          <w:bCs w:val="0"/>
          <w:i/>
          <w:u w:val="single"/>
        </w:rPr>
      </w:pPr>
      <w:r w:rsidRPr="00E163B4">
        <w:rPr>
          <w:b w:val="0"/>
          <w:bCs w:val="0"/>
          <w:i/>
          <w:u w:val="single"/>
        </w:rPr>
        <w:t xml:space="preserve">План мероприятий по оздоровлению  муниципальных финансов бюджета </w:t>
      </w:r>
    </w:p>
    <w:p w:rsidR="00F2795D" w:rsidRPr="00E163B4" w:rsidRDefault="000F2A8A" w:rsidP="00F2795D">
      <w:pPr>
        <w:pStyle w:val="af4"/>
        <w:rPr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Слободского</w:t>
      </w:r>
      <w:r w:rsidR="00F2795D" w:rsidRPr="00E163B4">
        <w:rPr>
          <w:b w:val="0"/>
          <w:bCs w:val="0"/>
          <w:i/>
          <w:u w:val="single"/>
        </w:rPr>
        <w:t xml:space="preserve"> сельского поселения  на 2019-202</w:t>
      </w:r>
      <w:r w:rsidR="00F2795D">
        <w:rPr>
          <w:b w:val="0"/>
          <w:bCs w:val="0"/>
          <w:i/>
          <w:u w:val="single"/>
        </w:rPr>
        <w:t>4</w:t>
      </w:r>
      <w:r w:rsidR="00F2795D" w:rsidRPr="00E163B4">
        <w:rPr>
          <w:b w:val="0"/>
          <w:bCs w:val="0"/>
          <w:i/>
          <w:u w:val="single"/>
        </w:rPr>
        <w:t>годы</w:t>
      </w:r>
    </w:p>
    <w:p w:rsidR="00F2795D" w:rsidRPr="00E163B4" w:rsidRDefault="00F2795D" w:rsidP="00F2795D">
      <w:pPr>
        <w:pStyle w:val="af4"/>
        <w:jc w:val="both"/>
        <w:rPr>
          <w:b w:val="0"/>
          <w:bCs w:val="0"/>
        </w:rPr>
      </w:pPr>
    </w:p>
    <w:tbl>
      <w:tblPr>
        <w:tblW w:w="10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01"/>
        <w:gridCol w:w="1003"/>
        <w:gridCol w:w="32"/>
        <w:gridCol w:w="988"/>
        <w:gridCol w:w="1403"/>
        <w:gridCol w:w="30"/>
        <w:gridCol w:w="826"/>
        <w:gridCol w:w="30"/>
        <w:gridCol w:w="131"/>
        <w:gridCol w:w="697"/>
        <w:gridCol w:w="30"/>
        <w:gridCol w:w="791"/>
        <w:gridCol w:w="62"/>
        <w:gridCol w:w="10"/>
        <w:gridCol w:w="771"/>
        <w:gridCol w:w="60"/>
        <w:gridCol w:w="818"/>
        <w:gridCol w:w="30"/>
        <w:gridCol w:w="679"/>
        <w:gridCol w:w="32"/>
      </w:tblGrid>
      <w:tr w:rsidR="002D497F" w:rsidRPr="00F801C6" w:rsidTr="002D497F">
        <w:trPr>
          <w:trHeight w:val="363"/>
        </w:trPr>
        <w:tc>
          <w:tcPr>
            <w:tcW w:w="708" w:type="dxa"/>
            <w:vMerge w:val="restart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№</w:t>
            </w:r>
          </w:p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801C6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F801C6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5" w:type="dxa"/>
            <w:gridSpan w:val="2"/>
            <w:vMerge w:val="restart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Исполнители</w:t>
            </w:r>
          </w:p>
        </w:tc>
        <w:tc>
          <w:tcPr>
            <w:tcW w:w="988" w:type="dxa"/>
            <w:vMerge w:val="restart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1433" w:type="dxa"/>
            <w:gridSpan w:val="2"/>
            <w:vMerge w:val="restart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 xml:space="preserve">Целевой </w:t>
            </w:r>
          </w:p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показатель</w:t>
            </w:r>
          </w:p>
        </w:tc>
        <w:tc>
          <w:tcPr>
            <w:tcW w:w="4965" w:type="dxa"/>
            <w:gridSpan w:val="14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Финансовая оценка, тыс. руб</w:t>
            </w:r>
          </w:p>
        </w:tc>
      </w:tr>
      <w:tr w:rsidR="002D497F" w:rsidRPr="00F801C6" w:rsidTr="002D497F">
        <w:trPr>
          <w:trHeight w:val="450"/>
        </w:trPr>
        <w:tc>
          <w:tcPr>
            <w:tcW w:w="708" w:type="dxa"/>
            <w:vMerge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87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27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841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848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2D497F" w:rsidRPr="00F801C6" w:rsidTr="002D497F">
        <w:trPr>
          <w:gridAfter w:val="1"/>
          <w:wAfter w:w="32" w:type="dxa"/>
          <w:trHeight w:val="450"/>
        </w:trPr>
        <w:tc>
          <w:tcPr>
            <w:tcW w:w="10799" w:type="dxa"/>
            <w:gridSpan w:val="20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Cs w:val="0"/>
                <w:color w:val="000000"/>
                <w:sz w:val="22"/>
                <w:szCs w:val="22"/>
              </w:rPr>
              <w:t>Раздел 1.Меры по увеличение поступлений налоговых и неналоговых доходов</w:t>
            </w:r>
          </w:p>
        </w:tc>
      </w:tr>
      <w:tr w:rsidR="002D497F" w:rsidRPr="00F801C6" w:rsidTr="002D497F">
        <w:trPr>
          <w:trHeight w:val="651"/>
        </w:trPr>
        <w:tc>
          <w:tcPr>
            <w:tcW w:w="70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1702" w:type="dxa"/>
          </w:tcPr>
          <w:p w:rsidR="00F2795D" w:rsidRPr="00F801C6" w:rsidRDefault="00F2795D" w:rsidP="00775469">
            <w:pPr>
              <w:pStyle w:val="af4"/>
              <w:jc w:val="left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Обеспечение выполнения показателей по мобилизации налоговых и неналоговых доходов в бюджет сельского поселения</w:t>
            </w:r>
          </w:p>
        </w:tc>
        <w:tc>
          <w:tcPr>
            <w:tcW w:w="1035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Ежегодно до 31 декабря</w:t>
            </w:r>
          </w:p>
        </w:tc>
        <w:tc>
          <w:tcPr>
            <w:tcW w:w="143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Дополнительное поступление налоговых и неналоговых доходов в бюджет сельского поселения (</w:t>
            </w:r>
            <w:proofErr w:type="spellStart"/>
            <w:r w:rsidRPr="00F801C6">
              <w:rPr>
                <w:b w:val="0"/>
                <w:sz w:val="22"/>
                <w:szCs w:val="22"/>
              </w:rPr>
              <w:t>тыс</w:t>
            </w:r>
            <w:proofErr w:type="gramStart"/>
            <w:r w:rsidRPr="00F801C6">
              <w:rPr>
                <w:b w:val="0"/>
                <w:sz w:val="22"/>
                <w:szCs w:val="22"/>
              </w:rPr>
              <w:t>.р</w:t>
            </w:r>
            <w:proofErr w:type="gramEnd"/>
            <w:r w:rsidRPr="00F801C6">
              <w:rPr>
                <w:b w:val="0"/>
                <w:sz w:val="22"/>
                <w:szCs w:val="22"/>
              </w:rPr>
              <w:t>ублей</w:t>
            </w:r>
            <w:proofErr w:type="spellEnd"/>
            <w:r w:rsidRPr="00F801C6">
              <w:rPr>
                <w:sz w:val="22"/>
                <w:szCs w:val="22"/>
              </w:rPr>
              <w:t>)</w:t>
            </w:r>
          </w:p>
        </w:tc>
        <w:tc>
          <w:tcPr>
            <w:tcW w:w="856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858" w:type="dxa"/>
            <w:gridSpan w:val="3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853" w:type="dxa"/>
            <w:gridSpan w:val="2"/>
          </w:tcPr>
          <w:p w:rsidR="00F2795D" w:rsidRPr="00F801C6" w:rsidRDefault="000F2A8A" w:rsidP="0077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2795D" w:rsidRPr="00F801C6">
              <w:rPr>
                <w:sz w:val="22"/>
                <w:szCs w:val="22"/>
              </w:rPr>
              <w:t>е менее 10,0</w:t>
            </w:r>
          </w:p>
        </w:tc>
        <w:tc>
          <w:tcPr>
            <w:tcW w:w="841" w:type="dxa"/>
            <w:gridSpan w:val="3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848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709" w:type="dxa"/>
            <w:gridSpan w:val="2"/>
          </w:tcPr>
          <w:p w:rsidR="00F2795D" w:rsidRPr="00F801C6" w:rsidRDefault="000F2A8A" w:rsidP="00775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2795D" w:rsidRPr="00F801C6">
              <w:rPr>
                <w:sz w:val="22"/>
                <w:szCs w:val="22"/>
              </w:rPr>
              <w:t>е менее 10,0</w:t>
            </w:r>
          </w:p>
        </w:tc>
      </w:tr>
      <w:tr w:rsidR="002D497F" w:rsidRPr="00F801C6" w:rsidTr="002D497F">
        <w:tc>
          <w:tcPr>
            <w:tcW w:w="70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1702" w:type="dxa"/>
          </w:tcPr>
          <w:p w:rsidR="00F2795D" w:rsidRPr="00F801C6" w:rsidRDefault="00F2795D" w:rsidP="00775469">
            <w:pPr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Обеспечение темпа роста налоговых и неналоговых доходов сельского поселения к уровню предыдущего года</w:t>
            </w:r>
          </w:p>
        </w:tc>
        <w:tc>
          <w:tcPr>
            <w:tcW w:w="1035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8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Ежегодно до 31 декабря</w:t>
            </w:r>
          </w:p>
        </w:tc>
        <w:tc>
          <w:tcPr>
            <w:tcW w:w="1433" w:type="dxa"/>
            <w:gridSpan w:val="2"/>
          </w:tcPr>
          <w:p w:rsidR="00F2795D" w:rsidRPr="00F801C6" w:rsidRDefault="00F2795D" w:rsidP="00775469">
            <w:pPr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Отношение фактического объема поступлений налоговых и неналоговых доходов в бюджет сельского поселения к аналогичному показателю прошлого года %</w:t>
            </w:r>
          </w:p>
        </w:tc>
        <w:tc>
          <w:tcPr>
            <w:tcW w:w="856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58" w:type="dxa"/>
            <w:gridSpan w:val="3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53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41" w:type="dxa"/>
            <w:gridSpan w:val="3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848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  <w:tc>
          <w:tcPr>
            <w:tcW w:w="709" w:type="dxa"/>
            <w:gridSpan w:val="2"/>
          </w:tcPr>
          <w:p w:rsidR="00F2795D" w:rsidRPr="00F801C6" w:rsidRDefault="00F2795D" w:rsidP="00775469">
            <w:pPr>
              <w:jc w:val="center"/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Не менее</w:t>
            </w:r>
          </w:p>
          <w:p w:rsidR="00F2795D" w:rsidRPr="00F801C6" w:rsidRDefault="002D497F" w:rsidP="00775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795D" w:rsidRPr="00F801C6">
              <w:rPr>
                <w:sz w:val="22"/>
                <w:szCs w:val="22"/>
              </w:rPr>
              <w:t>01,0</w:t>
            </w:r>
          </w:p>
        </w:tc>
      </w:tr>
      <w:tr w:rsidR="002D497F" w:rsidRPr="00F801C6" w:rsidTr="002D497F">
        <w:tc>
          <w:tcPr>
            <w:tcW w:w="70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1702" w:type="dxa"/>
          </w:tcPr>
          <w:p w:rsidR="00F2795D" w:rsidRPr="00F801C6" w:rsidRDefault="00F2795D" w:rsidP="00775469">
            <w:pPr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035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98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В течение года</w:t>
            </w:r>
            <w:r w:rsidRPr="00F801C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Выявление</w:t>
            </w:r>
          </w:p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не зарегистрированных земельных участков и объектов недвижимост</w:t>
            </w:r>
            <w:proofErr w:type="gramStart"/>
            <w:r w:rsidRPr="00F801C6">
              <w:rPr>
                <w:b w:val="0"/>
                <w:sz w:val="22"/>
                <w:szCs w:val="22"/>
              </w:rPr>
              <w:t>и(</w:t>
            </w:r>
            <w:proofErr w:type="gramEnd"/>
            <w:r w:rsidRPr="00F801C6">
              <w:rPr>
                <w:b w:val="0"/>
                <w:sz w:val="22"/>
                <w:szCs w:val="22"/>
              </w:rPr>
              <w:t xml:space="preserve">да, нет) </w:t>
            </w:r>
          </w:p>
        </w:tc>
        <w:tc>
          <w:tcPr>
            <w:tcW w:w="856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41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48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</w:tr>
      <w:tr w:rsidR="002D497F" w:rsidRPr="00F801C6" w:rsidTr="002D497F">
        <w:tc>
          <w:tcPr>
            <w:tcW w:w="70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bCs w:val="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02" w:type="dxa"/>
          </w:tcPr>
          <w:p w:rsidR="00F2795D" w:rsidRPr="00F801C6" w:rsidRDefault="00F2795D" w:rsidP="00775469">
            <w:pPr>
              <w:rPr>
                <w:sz w:val="22"/>
                <w:szCs w:val="22"/>
              </w:rPr>
            </w:pPr>
            <w:r w:rsidRPr="00F801C6">
              <w:rPr>
                <w:sz w:val="22"/>
                <w:szCs w:val="22"/>
              </w:rPr>
              <w:t>проведение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035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Специалист администрации</w:t>
            </w:r>
            <w:r w:rsidRPr="00F801C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:rsidR="00F2795D" w:rsidRPr="00F801C6" w:rsidRDefault="00F2795D" w:rsidP="00775469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43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Внесение сведений о земельных участках и объектах недвижимости в ЕГРН</w:t>
            </w:r>
          </w:p>
        </w:tc>
        <w:tc>
          <w:tcPr>
            <w:tcW w:w="856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41" w:type="dxa"/>
            <w:gridSpan w:val="3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848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</w:tcPr>
          <w:p w:rsidR="00F2795D" w:rsidRPr="00F801C6" w:rsidRDefault="00F2795D" w:rsidP="00775469">
            <w:pPr>
              <w:pStyle w:val="af4"/>
              <w:rPr>
                <w:b w:val="0"/>
                <w:sz w:val="22"/>
                <w:szCs w:val="22"/>
              </w:rPr>
            </w:pPr>
            <w:r w:rsidRPr="00F801C6">
              <w:rPr>
                <w:b w:val="0"/>
                <w:sz w:val="22"/>
                <w:szCs w:val="22"/>
              </w:rPr>
              <w:t>да</w:t>
            </w:r>
          </w:p>
        </w:tc>
      </w:tr>
      <w:tr w:rsidR="002D497F" w:rsidTr="002D497F">
        <w:tc>
          <w:tcPr>
            <w:tcW w:w="708" w:type="dxa"/>
          </w:tcPr>
          <w:p w:rsidR="00F2795D" w:rsidRPr="00086D7A" w:rsidRDefault="00F2795D" w:rsidP="00775469">
            <w:pPr>
              <w:pStyle w:val="af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</w:t>
            </w:r>
          </w:p>
        </w:tc>
        <w:tc>
          <w:tcPr>
            <w:tcW w:w="1702" w:type="dxa"/>
          </w:tcPr>
          <w:p w:rsidR="00F2795D" w:rsidRPr="003C0D4A" w:rsidRDefault="00F2795D" w:rsidP="00775469">
            <w:r w:rsidRPr="003C0D4A">
              <w:t>выявление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органы;</w:t>
            </w:r>
          </w:p>
        </w:tc>
        <w:tc>
          <w:tcPr>
            <w:tcW w:w="1035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C0396B">
              <w:rPr>
                <w:b w:val="0"/>
              </w:rPr>
              <w:t>Администрация поселения</w:t>
            </w:r>
            <w:r w:rsidRPr="00C0396B">
              <w:rPr>
                <w:b w:val="0"/>
                <w:bCs w:val="0"/>
              </w:rPr>
              <w:t xml:space="preserve"> </w:t>
            </w:r>
          </w:p>
        </w:tc>
        <w:tc>
          <w:tcPr>
            <w:tcW w:w="988" w:type="dxa"/>
          </w:tcPr>
          <w:p w:rsidR="00F2795D" w:rsidRPr="00C0396B" w:rsidRDefault="00F2795D" w:rsidP="00775469">
            <w:pPr>
              <w:pStyle w:val="af4"/>
              <w:rPr>
                <w:b w:val="0"/>
                <w:bCs w:val="0"/>
                <w:sz w:val="28"/>
                <w:szCs w:val="28"/>
              </w:rPr>
            </w:pPr>
            <w:r w:rsidRPr="00C0396B">
              <w:rPr>
                <w:b w:val="0"/>
              </w:rPr>
              <w:t>В течение года</w:t>
            </w:r>
          </w:p>
        </w:tc>
        <w:tc>
          <w:tcPr>
            <w:tcW w:w="1433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Определение количества земельных участков, используемых не по назначению, шт.</w:t>
            </w:r>
          </w:p>
        </w:tc>
        <w:tc>
          <w:tcPr>
            <w:tcW w:w="856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8" w:type="dxa"/>
            <w:gridSpan w:val="3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3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41" w:type="dxa"/>
            <w:gridSpan w:val="3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48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09" w:type="dxa"/>
            <w:gridSpan w:val="2"/>
          </w:tcPr>
          <w:p w:rsidR="00F2795D" w:rsidRPr="00C0396B" w:rsidRDefault="00F2795D" w:rsidP="00775469">
            <w:pPr>
              <w:pStyle w:val="af4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2D497F" w:rsidRPr="00C0396B" w:rsidTr="002D497F">
        <w:trPr>
          <w:trHeight w:val="7235"/>
        </w:trPr>
        <w:tc>
          <w:tcPr>
            <w:tcW w:w="708" w:type="dxa"/>
          </w:tcPr>
          <w:p w:rsidR="00F2795D" w:rsidRPr="00086D7A" w:rsidRDefault="00F2795D" w:rsidP="00775469">
            <w:pPr>
              <w:pStyle w:val="af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1.6</w:t>
            </w:r>
            <w:r w:rsidRPr="00086D7A">
              <w:rPr>
                <w:b w:val="0"/>
                <w:bCs w:val="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41" w:type="dxa"/>
            <w:gridSpan w:val="3"/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48" w:type="dxa"/>
            <w:gridSpan w:val="2"/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</w:tcPr>
          <w:p w:rsidR="00F2795D" w:rsidRDefault="00E36149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</w:tr>
      <w:tr w:rsidR="002D497F" w:rsidRPr="00C0396B" w:rsidTr="002D497F">
        <w:trPr>
          <w:gridAfter w:val="1"/>
          <w:wAfter w:w="32" w:type="dxa"/>
        </w:trPr>
        <w:tc>
          <w:tcPr>
            <w:tcW w:w="10799" w:type="dxa"/>
            <w:gridSpan w:val="20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B3805">
              <w:rPr>
                <w:b/>
              </w:rPr>
              <w:t xml:space="preserve">Раздел 2. Мероприятия по оптимизации расходов бюджета </w:t>
            </w:r>
            <w:r w:rsidR="000523D8">
              <w:rPr>
                <w:b/>
              </w:rPr>
              <w:t>Слободского</w:t>
            </w:r>
            <w:r w:rsidRPr="00BB3805">
              <w:rPr>
                <w:b/>
              </w:rPr>
              <w:t xml:space="preserve"> сельского поселения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0847AF" w:rsidRDefault="002D497F" w:rsidP="00775469">
            <w:pPr>
              <w:rPr>
                <w:color w:val="000000"/>
                <w:sz w:val="22"/>
                <w:szCs w:val="22"/>
              </w:rPr>
            </w:pPr>
            <w:r w:rsidRPr="000847AF">
              <w:rPr>
                <w:sz w:val="22"/>
                <w:szCs w:val="22"/>
              </w:rPr>
              <w:t>Соблюдение норматива расходов на содержание органов местного самоуправления, установленного Департаментом финансов Ярославской области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ED5FC7" w:rsidRDefault="002D497F" w:rsidP="00775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color w:val="000000"/>
                <w:sz w:val="22"/>
                <w:szCs w:val="22"/>
              </w:rPr>
            </w:pPr>
            <w:r w:rsidRPr="00B236A3">
              <w:t>Ежегодно до 31 декабр</w:t>
            </w:r>
            <w:r w:rsidRPr="00F85F8F">
              <w:t>я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71" w:type="dxa"/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B5CF9" w:rsidRDefault="002D497F" w:rsidP="00775469">
            <w:r>
              <w:rPr>
                <w:color w:val="000000"/>
              </w:rPr>
              <w:t>2  2.2.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Мониторинг расходов на оплату коммунальных услуг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по снижению расходов на коммунальные услуги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  <w:trHeight w:val="427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B5CF9" w:rsidRDefault="002D497F" w:rsidP="00775469">
            <w:r>
              <w:rPr>
                <w:color w:val="000000"/>
              </w:rPr>
              <w:t>2.3.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rPr>
                <w:color w:val="000000"/>
              </w:rPr>
            </w:pPr>
            <w:r>
              <w:t>Недопущение образования просроченной кредиторской задолженности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Бухгалтерия администрации поселения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сокращение кредиторской задолженности 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 %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F208BC" w:rsidRDefault="00E36149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2D497F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Pr="00F208BC" w:rsidRDefault="00E36149" w:rsidP="007754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  <w:trHeight w:val="2461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2.4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r w:rsidRPr="009D5261">
              <w:t>Проведение оценки эффективности реализации муниципальных программ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r>
              <w:t>Специалист поселения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r>
              <w:t>ежегодно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r w:rsidRPr="009D5261">
              <w:t>сводный годовой доклад о ходе реализации и об оценке эффективности муниципальных программ подготовлен, 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Pr="009D5261" w:rsidRDefault="002D497F" w:rsidP="00775469">
            <w:r w:rsidRPr="009D5261"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Pr="009D5261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2D497F" w:rsidRPr="009D5261" w:rsidRDefault="002D497F" w:rsidP="00775469">
            <w:r w:rsidRPr="009D5261"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F" w:rsidRPr="009D5261" w:rsidRDefault="002D497F" w:rsidP="00775469">
            <w:r>
              <w:t>да</w:t>
            </w:r>
          </w:p>
          <w:p w:rsidR="002D497F" w:rsidRDefault="002D497F" w:rsidP="00775469">
            <w:pPr>
              <w:jc w:val="center"/>
              <w:rPr>
                <w:color w:val="000000"/>
              </w:rPr>
            </w:pPr>
          </w:p>
          <w:p w:rsidR="002D497F" w:rsidRPr="009D5261" w:rsidRDefault="002D497F" w:rsidP="0077546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F" w:rsidRPr="009D5261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t>1</w:t>
            </w:r>
            <w:r>
              <w:rPr>
                <w:color w:val="000000"/>
              </w:rPr>
              <w:t>2.5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rPr>
                <w:color w:val="000000"/>
              </w:rPr>
            </w:pPr>
            <w:r w:rsidRPr="003F5BE5">
              <w:t>Формирование проекта бюджета сельского поселения на очередной год и плановый период в</w:t>
            </w:r>
            <w:r>
              <w:t xml:space="preserve"> </w:t>
            </w:r>
            <w:r w:rsidRPr="003F5BE5">
              <w:t>рамках муниципальных программ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9D5261" w:rsidRDefault="00F2795D" w:rsidP="00775469">
            <w:r>
              <w:t>Глава поселения и специалисты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9D5261" w:rsidRDefault="00F2795D" w:rsidP="00775469">
            <w:r w:rsidRPr="009D5261">
              <w:t>ежегодно до 15 ноября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9D5261" w:rsidRDefault="00F2795D" w:rsidP="00775469">
            <w:r w:rsidRPr="009D5261">
              <w:t>доля программных расходов бюджета сельского поселения, %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95D" w:rsidRPr="009D5261" w:rsidRDefault="00F2795D" w:rsidP="00775469">
            <w:r w:rsidRPr="009D5261">
              <w:t>не менее 50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795D" w:rsidRPr="009D5261" w:rsidRDefault="00F2795D" w:rsidP="00775469">
            <w:r>
              <w:t>н</w:t>
            </w:r>
            <w:r w:rsidRPr="009D5261">
              <w:t>е менее 50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795D" w:rsidRPr="009D5261" w:rsidRDefault="00F2795D" w:rsidP="00775469">
            <w:r w:rsidRPr="009D5261">
              <w:t>не менее 50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9D5261" w:rsidRDefault="00F2795D" w:rsidP="00775469">
            <w:r w:rsidRPr="009D5261">
              <w:t>не менее 50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9D5261" w:rsidRDefault="00F2795D" w:rsidP="00775469">
            <w:r>
              <w:t>н</w:t>
            </w:r>
            <w:r w:rsidRPr="009D5261">
              <w:t>е менее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9D5261" w:rsidRDefault="00F2795D" w:rsidP="00775469">
            <w:r w:rsidRPr="009D5261">
              <w:t>не менее 50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  <w:trHeight w:val="19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t>1</w:t>
            </w:r>
            <w:r>
              <w:rPr>
                <w:color w:val="000000"/>
              </w:rPr>
              <w:t>2.6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  <w:r>
              <w:t xml:space="preserve">Разработка (актуализация) документов </w:t>
            </w:r>
            <w:proofErr w:type="gramStart"/>
            <w:r>
              <w:t>стратегического</w:t>
            </w:r>
            <w:proofErr w:type="gramEnd"/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Специалисты администрации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ежегодно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  <w:r>
              <w:t>муниципальные правовые акты</w:t>
            </w:r>
          </w:p>
          <w:p w:rsidR="00F2795D" w:rsidRDefault="00F2795D" w:rsidP="00775469">
            <w:pPr>
              <w:autoSpaceDE w:val="0"/>
              <w:autoSpaceDN w:val="0"/>
              <w:adjustRightInd w:val="0"/>
            </w:pPr>
            <w:proofErr w:type="gramStart"/>
            <w:r>
              <w:t>разработаны (</w:t>
            </w:r>
            <w:proofErr w:type="spellStart"/>
            <w:r>
              <w:t>актуализи</w:t>
            </w:r>
            <w:proofErr w:type="spellEnd"/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8B6F1B" w:rsidRDefault="00F2795D" w:rsidP="00775469">
            <w:pPr>
              <w:rPr>
                <w:b/>
                <w:bCs/>
                <w:vanish/>
              </w:rPr>
            </w:pP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  <w:r>
              <w:t>планирования администрации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рованы</w:t>
            </w:r>
            <w:proofErr w:type="spellEnd"/>
            <w:r>
              <w:t>), да/нет</w:t>
            </w:r>
            <w:proofErr w:type="gramEnd"/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8B6F1B" w:rsidRDefault="00F2795D" w:rsidP="00775469">
            <w:pPr>
              <w:rPr>
                <w:b/>
                <w:bCs/>
                <w:vanish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8B6F1B" w:rsidRDefault="00F2795D" w:rsidP="00775469">
            <w:pPr>
              <w:rPr>
                <w:b/>
                <w:bCs/>
                <w:vanish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Pr="008B6F1B" w:rsidRDefault="00F2795D" w:rsidP="00775469">
            <w:pPr>
              <w:rPr>
                <w:b/>
                <w:bCs/>
                <w:vanish/>
              </w:rPr>
            </w:pP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t>1</w:t>
            </w:r>
            <w:r>
              <w:rPr>
                <w:color w:val="000000"/>
              </w:rPr>
              <w:t>2.7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rPr>
                <w:color w:val="000000"/>
              </w:rPr>
            </w:pPr>
            <w:r w:rsidRPr="00D8421F">
              <w:t>Оптимизация неэффективных</w:t>
            </w:r>
            <w:r>
              <w:t xml:space="preserve"> </w:t>
            </w:r>
            <w:r w:rsidRPr="00D8421F">
              <w:t xml:space="preserve">расходов </w:t>
            </w:r>
            <w:r>
              <w:t xml:space="preserve">бюджета </w:t>
            </w:r>
            <w:r w:rsidRPr="00D8421F">
              <w:t>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 w:rsidRPr="00D8421F">
              <w:t xml:space="preserve">сводный доклад </w:t>
            </w:r>
            <w:r>
              <w:t>о результатах оптимизации в отче</w:t>
            </w:r>
            <w:r w:rsidRPr="00D8421F">
              <w:t>тном</w:t>
            </w:r>
            <w:r>
              <w:t xml:space="preserve"> </w:t>
            </w:r>
            <w:r w:rsidRPr="00D8421F">
              <w:t>году, да/нет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t>1</w:t>
            </w:r>
            <w:r>
              <w:rPr>
                <w:color w:val="000000"/>
              </w:rPr>
              <w:t>2.8</w:t>
            </w:r>
            <w:r w:rsidRPr="008B6F1B">
              <w:rPr>
                <w:color w:val="000000"/>
              </w:rPr>
              <w:t>.</w:t>
            </w:r>
            <w:r w:rsidRPr="008B6F1B">
              <w:rPr>
                <w:vanish/>
                <w:color w:val="000000"/>
              </w:rPr>
              <w:t>#G0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rPr>
                <w:color w:val="000000"/>
              </w:rPr>
            </w:pPr>
            <w:r w:rsidRPr="008B6F1B">
              <w:rPr>
                <w:color w:val="000000"/>
              </w:rPr>
              <w:t>Размещение заказов на поставки товаров, выполнение работ, оказание услуг для муниципальн</w:t>
            </w:r>
            <w:r w:rsidRPr="008B6F1B">
              <w:rPr>
                <w:color w:val="000000"/>
              </w:rPr>
              <w:lastRenderedPageBreak/>
              <w:t xml:space="preserve">ых нужд на конкурсной основе: открытые конкурсы, аукционы, запросы котировок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BB1C32" w:rsidRDefault="00F2795D" w:rsidP="00775469">
            <w:pPr>
              <w:jc w:val="center"/>
              <w:rPr>
                <w:color w:val="000000"/>
              </w:rPr>
            </w:pPr>
            <w:r w:rsidRPr="00BB1C32">
              <w:lastRenderedPageBreak/>
              <w:t>Администрация поселения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Строгое соблюдение ФЗ №44-ФЗ, да/ 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2.9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  <w:rPr>
                <w:color w:val="000000"/>
              </w:rPr>
            </w:pPr>
            <w:r w:rsidRPr="00BB1C32">
              <w:t>Администрация поселения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Pr="008B6F1B" w:rsidRDefault="00F2795D" w:rsidP="00775469">
            <w:pPr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Обязательное проведение экспертизы проектно-сметной документации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да/нет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2795D" w:rsidRDefault="00F2795D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D" w:rsidRDefault="00F2795D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</w:tr>
      <w:tr w:rsidR="002D497F" w:rsidRPr="008B6F1B" w:rsidTr="002D4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 w:rsidRPr="008B6F1B">
              <w:rPr>
                <w:color w:val="000000"/>
              </w:rPr>
              <w:t>1</w:t>
            </w:r>
            <w:r>
              <w:rPr>
                <w:color w:val="000000"/>
              </w:rPr>
              <w:t>3.0</w:t>
            </w:r>
            <w:r w:rsidRPr="008B6F1B">
              <w:rPr>
                <w:color w:val="00000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rPr>
                <w:color w:val="000000"/>
              </w:rPr>
            </w:pPr>
            <w:r w:rsidRPr="008B6F1B">
              <w:rPr>
                <w:color w:val="000000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  <w:rPr>
                <w:color w:val="000000"/>
              </w:rPr>
            </w:pPr>
            <w:r w:rsidRPr="00BB1C32">
              <w:t>Администрация поселения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Pr="008B6F1B" w:rsidRDefault="002D497F" w:rsidP="00775469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497F" w:rsidRDefault="002D497F" w:rsidP="0077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7F" w:rsidRDefault="002D497F" w:rsidP="00775469">
            <w:pPr>
              <w:autoSpaceDE w:val="0"/>
              <w:autoSpaceDN w:val="0"/>
              <w:adjustRightInd w:val="0"/>
              <w:spacing w:line="240" w:lineRule="exact"/>
            </w:pPr>
            <w:r>
              <w:t>да</w:t>
            </w:r>
          </w:p>
        </w:tc>
      </w:tr>
      <w:tr w:rsidR="002D497F" w:rsidTr="002D49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3"/>
          <w:gridAfter w:val="1"/>
          <w:wBefore w:w="8371" w:type="dxa"/>
          <w:wAfter w:w="32" w:type="dxa"/>
          <w:trHeight w:val="100"/>
        </w:trPr>
        <w:tc>
          <w:tcPr>
            <w:tcW w:w="2428" w:type="dxa"/>
            <w:gridSpan w:val="7"/>
            <w:tcBorders>
              <w:top w:val="single" w:sz="4" w:space="0" w:color="auto"/>
            </w:tcBorders>
          </w:tcPr>
          <w:p w:rsidR="00F2795D" w:rsidRDefault="00F2795D" w:rsidP="00775469">
            <w:pPr>
              <w:rPr>
                <w:color w:val="000000"/>
              </w:rPr>
            </w:pPr>
          </w:p>
        </w:tc>
      </w:tr>
    </w:tbl>
    <w:p w:rsidR="00C0225F" w:rsidRDefault="00C0225F" w:rsidP="00EA7612">
      <w:pPr>
        <w:jc w:val="right"/>
        <w:rPr>
          <w:spacing w:val="-1"/>
          <w:sz w:val="28"/>
          <w:szCs w:val="28"/>
        </w:rPr>
      </w:pPr>
    </w:p>
    <w:sectPr w:rsidR="00C0225F" w:rsidSect="00B929D7">
      <w:headerReference w:type="even" r:id="rId10"/>
      <w:headerReference w:type="default" r:id="rId11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15" w:rsidRDefault="00A74315">
      <w:r>
        <w:separator/>
      </w:r>
    </w:p>
  </w:endnote>
  <w:endnote w:type="continuationSeparator" w:id="0">
    <w:p w:rsidR="00A74315" w:rsidRDefault="00A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15" w:rsidRDefault="00A74315">
      <w:r>
        <w:separator/>
      </w:r>
    </w:p>
  </w:footnote>
  <w:footnote w:type="continuationSeparator" w:id="0">
    <w:p w:rsidR="00A74315" w:rsidRDefault="00A7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DF5">
      <w:rPr>
        <w:rStyle w:val="a7"/>
        <w:noProof/>
      </w:rPr>
      <w:t>- 6 -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A20A8"/>
    <w:rsid w:val="000A474F"/>
    <w:rsid w:val="000B194F"/>
    <w:rsid w:val="000B665B"/>
    <w:rsid w:val="000C239C"/>
    <w:rsid w:val="000D09B0"/>
    <w:rsid w:val="000D2EAE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7F7B"/>
    <w:rsid w:val="004B3A6F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644C9"/>
    <w:rsid w:val="00575FE8"/>
    <w:rsid w:val="00580317"/>
    <w:rsid w:val="00580636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49B9"/>
    <w:rsid w:val="007C19A5"/>
    <w:rsid w:val="007C3533"/>
    <w:rsid w:val="007C3DC2"/>
    <w:rsid w:val="007D07D6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80332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3AB1"/>
    <w:rsid w:val="00CE6851"/>
    <w:rsid w:val="00CF678F"/>
    <w:rsid w:val="00D00863"/>
    <w:rsid w:val="00D05A1D"/>
    <w:rsid w:val="00D07B58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7612"/>
    <w:rsid w:val="00EB5EF7"/>
    <w:rsid w:val="00EB765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075-D1BA-43FD-A1C5-9CBE07E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11</cp:revision>
  <cp:lastPrinted>2015-11-25T08:02:00Z</cp:lastPrinted>
  <dcterms:created xsi:type="dcterms:W3CDTF">2019-07-26T06:17:00Z</dcterms:created>
  <dcterms:modified xsi:type="dcterms:W3CDTF">2019-07-26T10:11:00Z</dcterms:modified>
</cp:coreProperties>
</file>