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A" w:rsidRDefault="00437D59" w:rsidP="00C928C4">
      <w:pPr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ADA"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D07098" w:rsidRDefault="00D07098" w:rsidP="00EE5ADA">
      <w:pPr>
        <w:pStyle w:val="2"/>
        <w:rPr>
          <w:sz w:val="48"/>
          <w:szCs w:val="48"/>
        </w:rPr>
      </w:pP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20636F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07098">
        <w:rPr>
          <w:b/>
          <w:sz w:val="28"/>
          <w:szCs w:val="28"/>
        </w:rPr>
        <w:t>24</w:t>
      </w:r>
      <w:r w:rsidR="001C1A93">
        <w:rPr>
          <w:b/>
          <w:sz w:val="28"/>
          <w:szCs w:val="28"/>
        </w:rPr>
        <w:t>.0</w:t>
      </w:r>
      <w:r w:rsidR="00D07098">
        <w:rPr>
          <w:b/>
          <w:sz w:val="28"/>
          <w:szCs w:val="28"/>
        </w:rPr>
        <w:t>1</w:t>
      </w:r>
      <w:r w:rsidR="001C1A93">
        <w:rPr>
          <w:b/>
          <w:sz w:val="28"/>
          <w:szCs w:val="28"/>
        </w:rPr>
        <w:t>.201</w:t>
      </w:r>
      <w:r w:rsidR="00D07098">
        <w:rPr>
          <w:b/>
          <w:sz w:val="28"/>
          <w:szCs w:val="28"/>
        </w:rPr>
        <w:t>8</w:t>
      </w:r>
      <w:r w:rsidR="005777FD">
        <w:rPr>
          <w:b/>
          <w:sz w:val="28"/>
          <w:szCs w:val="28"/>
        </w:rPr>
        <w:t xml:space="preserve">     № </w:t>
      </w:r>
      <w:r w:rsidR="00F51576">
        <w:rPr>
          <w:b/>
          <w:sz w:val="28"/>
          <w:szCs w:val="28"/>
        </w:rPr>
        <w:t>5</w:t>
      </w:r>
    </w:p>
    <w:p w:rsidR="00EE5ADA" w:rsidRDefault="00EE5ADA"/>
    <w:p w:rsidR="00EE5ADA" w:rsidRPr="005777FD" w:rsidRDefault="00F51576" w:rsidP="00F51576">
      <w:pPr>
        <w:pStyle w:val="a5"/>
        <w:tabs>
          <w:tab w:val="left" w:pos="6521"/>
        </w:tabs>
        <w:ind w:right="4251" w:firstLine="0"/>
        <w:rPr>
          <w:sz w:val="28"/>
          <w:szCs w:val="28"/>
        </w:rPr>
      </w:pPr>
      <w:r>
        <w:rPr>
          <w:sz w:val="28"/>
          <w:szCs w:val="28"/>
        </w:rPr>
        <w:t>Об уровне благоустроенности жилых помещений в Слободском сельском поселении</w:t>
      </w:r>
    </w:p>
    <w:p w:rsidR="0026788C" w:rsidRDefault="00EE5ADA" w:rsidP="0026788C">
      <w:pPr>
        <w:pStyle w:val="af1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 w:rsidR="00971B79" w:rsidRPr="00971B79">
        <w:rPr>
          <w:sz w:val="28"/>
          <w:szCs w:val="28"/>
        </w:rPr>
        <w:t>В целях постановки на учет граждан, нуждающихся в жилых помещениях, предоставления жилых помещений по договорам социального найма, снятия с учета граждан, нуждающихся в жилых помещениях</w:t>
      </w:r>
      <w:r w:rsidR="00971B79" w:rsidRPr="00971B79">
        <w:rPr>
          <w:sz w:val="28"/>
          <w:szCs w:val="28"/>
        </w:rPr>
        <w:t xml:space="preserve">, </w:t>
      </w:r>
      <w:r w:rsidR="00971B79">
        <w:rPr>
          <w:sz w:val="28"/>
          <w:szCs w:val="28"/>
        </w:rPr>
        <w:t xml:space="preserve">в соответствии с </w:t>
      </w:r>
      <w:r w:rsidR="00971B79" w:rsidRPr="00971B79">
        <w:rPr>
          <w:sz w:val="28"/>
          <w:szCs w:val="28"/>
        </w:rPr>
        <w:t xml:space="preserve">постановлением Главы </w:t>
      </w:r>
      <w:proofErr w:type="spellStart"/>
      <w:r w:rsidR="00971B79" w:rsidRPr="00971B79">
        <w:rPr>
          <w:sz w:val="28"/>
          <w:szCs w:val="28"/>
        </w:rPr>
        <w:t>Угличского</w:t>
      </w:r>
      <w:proofErr w:type="spellEnd"/>
      <w:r w:rsidR="00971B79" w:rsidRPr="00971B79">
        <w:rPr>
          <w:sz w:val="28"/>
          <w:szCs w:val="28"/>
        </w:rPr>
        <w:t xml:space="preserve"> муниципального района от 29.01.2008 №74</w:t>
      </w:r>
      <w:r w:rsidR="00971B79">
        <w:t xml:space="preserve"> «</w:t>
      </w:r>
      <w:r w:rsidR="00971B79">
        <w:rPr>
          <w:sz w:val="28"/>
          <w:szCs w:val="28"/>
        </w:rPr>
        <w:t>Об уровне благоустроенности жилых помещений</w:t>
      </w:r>
      <w:r w:rsidR="00971B79">
        <w:rPr>
          <w:sz w:val="28"/>
          <w:szCs w:val="28"/>
        </w:rPr>
        <w:t xml:space="preserve"> в </w:t>
      </w:r>
      <w:proofErr w:type="spellStart"/>
      <w:r w:rsidR="00971B79">
        <w:rPr>
          <w:sz w:val="28"/>
          <w:szCs w:val="28"/>
        </w:rPr>
        <w:t>Угличском</w:t>
      </w:r>
      <w:proofErr w:type="spellEnd"/>
      <w:r w:rsidR="00971B79">
        <w:rPr>
          <w:sz w:val="28"/>
          <w:szCs w:val="28"/>
        </w:rPr>
        <w:t xml:space="preserve"> муниципальном районе»</w:t>
      </w:r>
      <w:r w:rsidR="0026788C">
        <w:rPr>
          <w:spacing w:val="2"/>
          <w:sz w:val="28"/>
          <w:szCs w:val="28"/>
        </w:rPr>
        <w:t xml:space="preserve"> и </w:t>
      </w:r>
      <w:r w:rsidR="0026788C" w:rsidRPr="00437D59">
        <w:rPr>
          <w:spacing w:val="2"/>
          <w:sz w:val="28"/>
          <w:szCs w:val="28"/>
        </w:rPr>
        <w:t>Уставом Слободского сельского поселения</w:t>
      </w:r>
      <w:r w:rsidR="0026788C">
        <w:rPr>
          <w:spacing w:val="2"/>
          <w:sz w:val="28"/>
          <w:szCs w:val="28"/>
        </w:rPr>
        <w:t xml:space="preserve"> </w:t>
      </w:r>
    </w:p>
    <w:p w:rsidR="00EE5ADA" w:rsidRPr="0022747B" w:rsidRDefault="00EE5ADA" w:rsidP="0022747B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971B79" w:rsidRDefault="0002533C" w:rsidP="00CA6B0A">
      <w:pPr>
        <w:pStyle w:val="af1"/>
        <w:spacing w:before="0" w:beforeAutospacing="0" w:after="0" w:afterAutospacing="0"/>
        <w:ind w:firstLine="528"/>
        <w:jc w:val="both"/>
        <w:rPr>
          <w:sz w:val="28"/>
          <w:szCs w:val="28"/>
        </w:rPr>
      </w:pPr>
      <w:r w:rsidRPr="0002533C">
        <w:rPr>
          <w:sz w:val="28"/>
          <w:szCs w:val="28"/>
        </w:rPr>
        <w:t xml:space="preserve">1. </w:t>
      </w:r>
      <w:r w:rsidR="00971B79" w:rsidRPr="00971B79">
        <w:rPr>
          <w:sz w:val="28"/>
          <w:szCs w:val="28"/>
        </w:rPr>
        <w:t xml:space="preserve">Установить, что при осуществлении мер, предусмотренных </w:t>
      </w:r>
      <w:hyperlink r:id="rId9" w:history="1">
        <w:r w:rsidR="00971B79" w:rsidRPr="00971B79">
          <w:rPr>
            <w:rStyle w:val="af3"/>
            <w:color w:val="auto"/>
            <w:sz w:val="28"/>
            <w:szCs w:val="28"/>
            <w:u w:val="none"/>
          </w:rPr>
          <w:t>статьями 86</w:t>
        </w:r>
      </w:hyperlink>
      <w:r w:rsidR="00971B79" w:rsidRPr="00971B79">
        <w:rPr>
          <w:sz w:val="28"/>
          <w:szCs w:val="28"/>
        </w:rPr>
        <w:t xml:space="preserve"> - </w:t>
      </w:r>
      <w:r w:rsidR="00971B79" w:rsidRPr="00971B79">
        <w:rPr>
          <w:sz w:val="28"/>
          <w:szCs w:val="28"/>
        </w:rPr>
        <w:fldChar w:fldCharType="begin"/>
      </w:r>
      <w:r w:rsidR="00971B79" w:rsidRPr="00971B79">
        <w:rPr>
          <w:sz w:val="28"/>
          <w:szCs w:val="28"/>
        </w:rPr>
        <w:instrText xml:space="preserve"> HYPERLINK "consultantplus://offline/ref=5B0E9AE2998AAE7EA0BBCBAD9C51B329DA25AF5AB88A18DA7958A89F5E6B560D5851EE3F2A7DEE5BHDJ4I" </w:instrText>
      </w:r>
      <w:r w:rsidR="00971B79" w:rsidRPr="00971B79">
        <w:rPr>
          <w:sz w:val="28"/>
          <w:szCs w:val="28"/>
        </w:rPr>
        <w:fldChar w:fldCharType="separate"/>
      </w:r>
      <w:r w:rsidR="00971B79" w:rsidRPr="00971B79">
        <w:rPr>
          <w:rStyle w:val="af3"/>
          <w:color w:val="auto"/>
          <w:sz w:val="28"/>
          <w:szCs w:val="28"/>
          <w:u w:val="none"/>
        </w:rPr>
        <w:t>89</w:t>
      </w:r>
      <w:r w:rsidR="00971B79" w:rsidRPr="00971B79">
        <w:rPr>
          <w:sz w:val="28"/>
          <w:szCs w:val="28"/>
        </w:rPr>
        <w:fldChar w:fldCharType="end"/>
      </w:r>
      <w:r w:rsidR="00971B79" w:rsidRPr="00971B79">
        <w:rPr>
          <w:sz w:val="28"/>
          <w:szCs w:val="28"/>
        </w:rPr>
        <w:t xml:space="preserve"> Жилищного кодекса Российской Федерации, а также при постановке и снятии с учета по предоставлению жилого помещения уровень благоустроенности жилого помещения</w:t>
      </w:r>
      <w:r w:rsidR="00D21B5E">
        <w:rPr>
          <w:sz w:val="28"/>
          <w:szCs w:val="28"/>
        </w:rPr>
        <w:t xml:space="preserve"> </w:t>
      </w:r>
      <w:r w:rsidR="00E01656">
        <w:rPr>
          <w:sz w:val="28"/>
          <w:szCs w:val="28"/>
        </w:rPr>
        <w:t xml:space="preserve">по сельским населенным пунктам </w:t>
      </w:r>
      <w:r w:rsidR="00E01656">
        <w:rPr>
          <w:sz w:val="28"/>
          <w:szCs w:val="28"/>
        </w:rPr>
        <w:t>Слободского сельского поселения</w:t>
      </w:r>
      <w:r w:rsidR="00E01656">
        <w:rPr>
          <w:sz w:val="28"/>
          <w:szCs w:val="28"/>
        </w:rPr>
        <w:t xml:space="preserve"> </w:t>
      </w:r>
      <w:r w:rsidR="00D21B5E">
        <w:rPr>
          <w:sz w:val="28"/>
          <w:szCs w:val="28"/>
        </w:rPr>
        <w:t xml:space="preserve">определяется </w:t>
      </w:r>
      <w:r w:rsidR="00D21B5E" w:rsidRPr="00D21B5E">
        <w:rPr>
          <w:sz w:val="28"/>
          <w:szCs w:val="28"/>
        </w:rPr>
        <w:t>степенью</w:t>
      </w:r>
      <w:r w:rsidR="00D21B5E" w:rsidRPr="00D21B5E">
        <w:rPr>
          <w:sz w:val="28"/>
          <w:szCs w:val="28"/>
        </w:rPr>
        <w:t xml:space="preserve"> благоустройства применительно к условиям данного населенного пункта</w:t>
      </w:r>
      <w:r w:rsidR="00E01656">
        <w:rPr>
          <w:sz w:val="28"/>
          <w:szCs w:val="28"/>
        </w:rPr>
        <w:t>.</w:t>
      </w:r>
    </w:p>
    <w:p w:rsidR="004F60DD" w:rsidRDefault="00615D4B" w:rsidP="009F28D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ADA">
        <w:rPr>
          <w:sz w:val="28"/>
          <w:szCs w:val="28"/>
        </w:rPr>
        <w:t xml:space="preserve">. </w:t>
      </w:r>
      <w:proofErr w:type="gramStart"/>
      <w:r w:rsidR="004F10AA" w:rsidRPr="00CA2285">
        <w:rPr>
          <w:color w:val="000000"/>
          <w:sz w:val="28"/>
          <w:szCs w:val="28"/>
        </w:rPr>
        <w:t>Контроль за</w:t>
      </w:r>
      <w:proofErr w:type="gramEnd"/>
      <w:r w:rsidR="004F10AA" w:rsidRPr="00CA228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4F10AA">
        <w:rPr>
          <w:color w:val="000000"/>
          <w:sz w:val="28"/>
          <w:szCs w:val="28"/>
        </w:rPr>
        <w:t xml:space="preserve"> </w:t>
      </w:r>
      <w:r w:rsidR="004F10AA">
        <w:rPr>
          <w:color w:val="000000"/>
          <w:sz w:val="28"/>
          <w:szCs w:val="28"/>
        </w:rPr>
        <w:t xml:space="preserve">по финансовым вопросам и инфраструктуре </w:t>
      </w:r>
      <w:r w:rsidR="004F10AA" w:rsidRPr="00CA2285">
        <w:rPr>
          <w:color w:val="000000"/>
          <w:sz w:val="28"/>
          <w:szCs w:val="28"/>
        </w:rPr>
        <w:t>С</w:t>
      </w:r>
      <w:r w:rsidR="004F10AA">
        <w:rPr>
          <w:color w:val="000000"/>
          <w:sz w:val="28"/>
          <w:szCs w:val="28"/>
        </w:rPr>
        <w:t>околова Алексея Владимировича</w:t>
      </w:r>
      <w:r w:rsidR="004F60DD">
        <w:rPr>
          <w:sz w:val="28"/>
          <w:szCs w:val="28"/>
        </w:rPr>
        <w:t>.</w:t>
      </w:r>
    </w:p>
    <w:p w:rsidR="007B7953" w:rsidRPr="007B7953" w:rsidRDefault="009F28D8" w:rsidP="009F28D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5D4B">
        <w:rPr>
          <w:sz w:val="28"/>
          <w:szCs w:val="28"/>
        </w:rPr>
        <w:t>3</w:t>
      </w:r>
      <w:r w:rsidR="00EE5ADA" w:rsidRPr="007B7953">
        <w:rPr>
          <w:sz w:val="28"/>
          <w:szCs w:val="28"/>
        </w:rPr>
        <w:t xml:space="preserve">. </w:t>
      </w:r>
      <w:r w:rsidR="007B7953" w:rsidRPr="007B7953">
        <w:rPr>
          <w:sz w:val="28"/>
          <w:szCs w:val="28"/>
        </w:rPr>
        <w:t>Настоящее постановление вступает в силу с момента обнар</w:t>
      </w:r>
      <w:r w:rsidR="007B7953">
        <w:rPr>
          <w:sz w:val="28"/>
          <w:szCs w:val="28"/>
        </w:rPr>
        <w:t>одования (опубликования) соглас</w:t>
      </w:r>
      <w:r w:rsidR="007B7953" w:rsidRPr="007B7953">
        <w:rPr>
          <w:sz w:val="28"/>
          <w:szCs w:val="28"/>
        </w:rPr>
        <w:t>но ст. 38 Устава Слободского сельского поселения.</w:t>
      </w:r>
    </w:p>
    <w:p w:rsidR="00D07098" w:rsidRDefault="00D07098" w:rsidP="00D0709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D07098" w:rsidRDefault="00D07098" w:rsidP="00D0709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E5ADA" w:rsidRDefault="004F10AA" w:rsidP="00EE5AD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Н.П. Смирнова</w:t>
      </w: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  <w:bookmarkStart w:id="0" w:name="_GoBack"/>
      <w:bookmarkEnd w:id="0"/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D84201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6" w:rsidRDefault="00153CA6" w:rsidP="00EE5ADA">
      <w:r>
        <w:separator/>
      </w:r>
    </w:p>
  </w:endnote>
  <w:endnote w:type="continuationSeparator" w:id="0">
    <w:p w:rsidR="00153CA6" w:rsidRDefault="00153C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6" w:rsidRDefault="00153CA6" w:rsidP="00EE5ADA">
      <w:r>
        <w:separator/>
      </w:r>
    </w:p>
  </w:footnote>
  <w:footnote w:type="continuationSeparator" w:id="0">
    <w:p w:rsidR="00153CA6" w:rsidRDefault="00153C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13639"/>
    <w:rsid w:val="0002533C"/>
    <w:rsid w:val="000509C8"/>
    <w:rsid w:val="00102410"/>
    <w:rsid w:val="0011241E"/>
    <w:rsid w:val="00153CA6"/>
    <w:rsid w:val="001952AC"/>
    <w:rsid w:val="001B6F86"/>
    <w:rsid w:val="001C1A93"/>
    <w:rsid w:val="001D2692"/>
    <w:rsid w:val="001E7CC9"/>
    <w:rsid w:val="001F0243"/>
    <w:rsid w:val="0020636F"/>
    <w:rsid w:val="002127C5"/>
    <w:rsid w:val="00212DF8"/>
    <w:rsid w:val="0022747B"/>
    <w:rsid w:val="00237BBD"/>
    <w:rsid w:val="0026788C"/>
    <w:rsid w:val="003543C9"/>
    <w:rsid w:val="00386DB3"/>
    <w:rsid w:val="003B0224"/>
    <w:rsid w:val="003B3809"/>
    <w:rsid w:val="00437D59"/>
    <w:rsid w:val="00450BB7"/>
    <w:rsid w:val="0047167F"/>
    <w:rsid w:val="00497D35"/>
    <w:rsid w:val="004C3AF6"/>
    <w:rsid w:val="004F10AA"/>
    <w:rsid w:val="004F60DD"/>
    <w:rsid w:val="00515779"/>
    <w:rsid w:val="005777FD"/>
    <w:rsid w:val="00593000"/>
    <w:rsid w:val="005951CB"/>
    <w:rsid w:val="005E10F2"/>
    <w:rsid w:val="00615D4B"/>
    <w:rsid w:val="00672749"/>
    <w:rsid w:val="006822A9"/>
    <w:rsid w:val="006B6DE0"/>
    <w:rsid w:val="006E446F"/>
    <w:rsid w:val="00714324"/>
    <w:rsid w:val="00717B1B"/>
    <w:rsid w:val="00734329"/>
    <w:rsid w:val="00740791"/>
    <w:rsid w:val="0078728B"/>
    <w:rsid w:val="007B7953"/>
    <w:rsid w:val="008264A3"/>
    <w:rsid w:val="00845278"/>
    <w:rsid w:val="008452F6"/>
    <w:rsid w:val="008721B2"/>
    <w:rsid w:val="0089259C"/>
    <w:rsid w:val="008B55ED"/>
    <w:rsid w:val="008D6CE1"/>
    <w:rsid w:val="009377D7"/>
    <w:rsid w:val="00971B79"/>
    <w:rsid w:val="00992408"/>
    <w:rsid w:val="009C3C92"/>
    <w:rsid w:val="009C71F8"/>
    <w:rsid w:val="009F28D8"/>
    <w:rsid w:val="00A11C81"/>
    <w:rsid w:val="00A62F4E"/>
    <w:rsid w:val="00AB594E"/>
    <w:rsid w:val="00AC7BF5"/>
    <w:rsid w:val="00B2586D"/>
    <w:rsid w:val="00B8292B"/>
    <w:rsid w:val="00B93022"/>
    <w:rsid w:val="00BB4C2B"/>
    <w:rsid w:val="00BF19EE"/>
    <w:rsid w:val="00BF6CB9"/>
    <w:rsid w:val="00C16538"/>
    <w:rsid w:val="00C5777A"/>
    <w:rsid w:val="00C928C4"/>
    <w:rsid w:val="00C97D5F"/>
    <w:rsid w:val="00CA6B0A"/>
    <w:rsid w:val="00D07098"/>
    <w:rsid w:val="00D21B5E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C70C8"/>
    <w:rsid w:val="00DF7957"/>
    <w:rsid w:val="00E01656"/>
    <w:rsid w:val="00E152FB"/>
    <w:rsid w:val="00E264E2"/>
    <w:rsid w:val="00E516E2"/>
    <w:rsid w:val="00E571E0"/>
    <w:rsid w:val="00E91D50"/>
    <w:rsid w:val="00EE5ADA"/>
    <w:rsid w:val="00EF4BE6"/>
    <w:rsid w:val="00F146CB"/>
    <w:rsid w:val="00F15428"/>
    <w:rsid w:val="00F34383"/>
    <w:rsid w:val="00F51576"/>
    <w:rsid w:val="00F572DB"/>
    <w:rsid w:val="00F80027"/>
    <w:rsid w:val="00FC78EE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7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7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0E9AE2998AAE7EA0BBCBAD9C51B329DA25AF5AB88A18DA7958A89F5E6B560D5851EE3F2A7DEE58HD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2018-01-25T07:01:00Z</cp:lastPrinted>
  <dcterms:created xsi:type="dcterms:W3CDTF">2018-01-26T08:42:00Z</dcterms:created>
  <dcterms:modified xsi:type="dcterms:W3CDTF">2018-01-26T10:19:00Z</dcterms:modified>
</cp:coreProperties>
</file>