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8D" w:rsidRDefault="00E95E8D" w:rsidP="00C716E1">
      <w:pPr>
        <w:pStyle w:val="1"/>
        <w:rPr>
          <w:caps/>
          <w:sz w:val="20"/>
        </w:rPr>
      </w:pPr>
    </w:p>
    <w:p w:rsidR="00E95E8D" w:rsidRPr="00E95E8D" w:rsidRDefault="00E95E8D" w:rsidP="00C716E1">
      <w:pPr>
        <w:pStyle w:val="1"/>
        <w:rPr>
          <w:b w:val="0"/>
          <w:caps/>
          <w:sz w:val="28"/>
          <w:szCs w:val="28"/>
        </w:rPr>
      </w:pPr>
      <w:r>
        <w:rPr>
          <w:caps/>
          <w:sz w:val="20"/>
        </w:rPr>
        <w:t xml:space="preserve">                                                                                                                                                  </w:t>
      </w:r>
    </w:p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1149B4" w:rsidRDefault="005418D6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15.02.2019 № 32 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4C0B48" w:rsidRDefault="002151E4" w:rsidP="0097215C">
      <w:pPr>
        <w:autoSpaceDE w:val="0"/>
        <w:autoSpaceDN w:val="0"/>
        <w:adjustRightInd w:val="0"/>
        <w:ind w:right="40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0492" w:rsidRPr="003514BE">
        <w:rPr>
          <w:sz w:val="28"/>
          <w:szCs w:val="28"/>
        </w:rPr>
        <w:t>б утвер</w:t>
      </w:r>
      <w:r w:rsidR="00FE0492">
        <w:rPr>
          <w:sz w:val="28"/>
          <w:szCs w:val="28"/>
        </w:rPr>
        <w:t xml:space="preserve">ждении муниципальной </w:t>
      </w:r>
      <w:r w:rsidR="00FE0492" w:rsidRPr="003514BE">
        <w:rPr>
          <w:sz w:val="28"/>
          <w:szCs w:val="28"/>
        </w:rPr>
        <w:t xml:space="preserve">программы «Энергосбережение и повышение энергетической эффективности на территории </w:t>
      </w:r>
      <w:r w:rsidR="00FE0492">
        <w:rPr>
          <w:sz w:val="28"/>
          <w:szCs w:val="28"/>
        </w:rPr>
        <w:t>Слободского сельского поселения</w:t>
      </w:r>
      <w:r w:rsidR="00FE0492" w:rsidRPr="003514BE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FE0492">
        <w:rPr>
          <w:sz w:val="28"/>
          <w:szCs w:val="28"/>
        </w:rPr>
        <w:t>-202</w:t>
      </w:r>
      <w:r w:rsidR="008C2769">
        <w:rPr>
          <w:sz w:val="28"/>
          <w:szCs w:val="28"/>
        </w:rPr>
        <w:t xml:space="preserve">0 </w:t>
      </w:r>
      <w:r w:rsidR="00FE0492" w:rsidRPr="003514BE">
        <w:rPr>
          <w:sz w:val="28"/>
          <w:szCs w:val="28"/>
        </w:rPr>
        <w:t>годы»</w:t>
      </w:r>
    </w:p>
    <w:p w:rsidR="007E26D2" w:rsidRPr="001149B4" w:rsidRDefault="007E26D2" w:rsidP="00636C23">
      <w:pPr>
        <w:ind w:right="4111"/>
        <w:rPr>
          <w:sz w:val="28"/>
          <w:szCs w:val="28"/>
        </w:rPr>
      </w:pPr>
    </w:p>
    <w:p w:rsidR="004C0B48" w:rsidRDefault="00536062" w:rsidP="00636C23">
      <w:pPr>
        <w:jc w:val="both"/>
        <w:rPr>
          <w:sz w:val="28"/>
          <w:szCs w:val="28"/>
        </w:rPr>
      </w:pPr>
      <w:r w:rsidRPr="001149B4">
        <w:rPr>
          <w:szCs w:val="28"/>
        </w:rPr>
        <w:tab/>
      </w:r>
      <w:proofErr w:type="gramStart"/>
      <w:r w:rsidR="00F84363" w:rsidRPr="00F84363">
        <w:rPr>
          <w:sz w:val="28"/>
          <w:szCs w:val="28"/>
        </w:rPr>
        <w:t>В соответствии с</w:t>
      </w:r>
      <w:r w:rsidR="00021EC1">
        <w:rPr>
          <w:sz w:val="28"/>
          <w:szCs w:val="28"/>
        </w:rPr>
        <w:t xml:space="preserve"> требованиями </w:t>
      </w:r>
      <w:r w:rsidR="00F84363" w:rsidRPr="00F84363">
        <w:rPr>
          <w:sz w:val="28"/>
          <w:szCs w:val="28"/>
        </w:rPr>
        <w:t xml:space="preserve"> Федеральн</w:t>
      </w:r>
      <w:r w:rsidR="00021EC1">
        <w:rPr>
          <w:sz w:val="28"/>
          <w:szCs w:val="28"/>
        </w:rPr>
        <w:t>ого</w:t>
      </w:r>
      <w:r w:rsidR="00F84363" w:rsidRPr="00F84363">
        <w:rPr>
          <w:sz w:val="28"/>
          <w:szCs w:val="28"/>
        </w:rPr>
        <w:t xml:space="preserve"> закон</w:t>
      </w:r>
      <w:r w:rsidR="00021EC1">
        <w:rPr>
          <w:sz w:val="28"/>
          <w:szCs w:val="28"/>
        </w:rPr>
        <w:t>а</w:t>
      </w:r>
      <w:r w:rsidR="00F84363" w:rsidRPr="00F84363">
        <w:rPr>
          <w:sz w:val="28"/>
          <w:szCs w:val="28"/>
        </w:rPr>
        <w:t xml:space="preserve"> от 23.11.2009 №261-ФЗ «Об энергосбережении и о повышении энергетической эффективности и о внесении  изменений в отдельные законодатель</w:t>
      </w:r>
      <w:r w:rsidR="00021EC1">
        <w:rPr>
          <w:sz w:val="28"/>
          <w:szCs w:val="28"/>
        </w:rPr>
        <w:t xml:space="preserve">ные акты Российской Федерации», </w:t>
      </w:r>
      <w:r w:rsidR="00F84363" w:rsidRPr="00F84363">
        <w:rPr>
          <w:sz w:val="28"/>
          <w:szCs w:val="28"/>
        </w:rPr>
        <w:t xml:space="preserve"> Закон</w:t>
      </w:r>
      <w:r w:rsidR="00021EC1">
        <w:rPr>
          <w:sz w:val="28"/>
          <w:szCs w:val="28"/>
        </w:rPr>
        <w:t>а</w:t>
      </w:r>
      <w:r w:rsidR="00F84363" w:rsidRPr="00F84363">
        <w:rPr>
          <w:sz w:val="28"/>
          <w:szCs w:val="28"/>
        </w:rPr>
        <w:t xml:space="preserve"> Ярославской области от 05.10.2011 №33-з «Об энергосбережении и о повышении энергетической эффективности в Ярославской области» в рамках региональной программы «Энергосбережение и повышение </w:t>
      </w:r>
      <w:proofErr w:type="spellStart"/>
      <w:r w:rsidR="00F84363" w:rsidRPr="00F84363">
        <w:rPr>
          <w:sz w:val="28"/>
          <w:szCs w:val="28"/>
        </w:rPr>
        <w:t>энергоэффективности</w:t>
      </w:r>
      <w:proofErr w:type="spellEnd"/>
      <w:r w:rsidR="00F84363" w:rsidRPr="00F84363">
        <w:rPr>
          <w:sz w:val="28"/>
          <w:szCs w:val="28"/>
        </w:rPr>
        <w:t xml:space="preserve"> в Ярославской области» на 2017 - 2020 годы, утвержденной постановлением Правительства</w:t>
      </w:r>
      <w:proofErr w:type="gramEnd"/>
      <w:r w:rsidR="00F84363" w:rsidRPr="00F84363">
        <w:rPr>
          <w:sz w:val="28"/>
          <w:szCs w:val="28"/>
        </w:rPr>
        <w:t xml:space="preserve">  Ярославской области от 09.02.2017 №88-п</w:t>
      </w:r>
      <w:r w:rsidR="00BD7531">
        <w:rPr>
          <w:rStyle w:val="af1"/>
          <w:i w:val="0"/>
          <w:sz w:val="28"/>
          <w:szCs w:val="28"/>
        </w:rPr>
        <w:t xml:space="preserve">, </w:t>
      </w:r>
      <w:r w:rsidR="00BD7531">
        <w:rPr>
          <w:bCs/>
          <w:sz w:val="28"/>
          <w:szCs w:val="28"/>
        </w:rPr>
        <w:t>руководствуясь</w:t>
      </w:r>
      <w:r w:rsidR="00BD7531" w:rsidRPr="00AE1625">
        <w:rPr>
          <w:bCs/>
          <w:sz w:val="28"/>
          <w:szCs w:val="28"/>
        </w:rPr>
        <w:t xml:space="preserve"> Уставом Слободского сельского поселения</w:t>
      </w:r>
      <w:r w:rsidR="004C0B48">
        <w:rPr>
          <w:bCs/>
          <w:sz w:val="28"/>
          <w:szCs w:val="28"/>
        </w:rPr>
        <w:t xml:space="preserve"> </w:t>
      </w:r>
    </w:p>
    <w:p w:rsidR="00536062" w:rsidRPr="001149B4" w:rsidRDefault="00536062" w:rsidP="00536062">
      <w:pPr>
        <w:pStyle w:val="a3"/>
        <w:suppressAutoHyphens/>
        <w:ind w:right="-1"/>
        <w:rPr>
          <w:szCs w:val="28"/>
        </w:rPr>
      </w:pPr>
      <w:r w:rsidRPr="001149B4">
        <w:rPr>
          <w:szCs w:val="28"/>
        </w:rPr>
        <w:t>АДМИНИСТРАЦИЯ ПОСЕЛЕНИЯ ПОСТАНОВЛЯЕТ:</w:t>
      </w:r>
    </w:p>
    <w:p w:rsidR="00CE65F2" w:rsidRPr="001149B4" w:rsidRDefault="00CE65F2" w:rsidP="00CE65F2">
      <w:pPr>
        <w:pStyle w:val="ad"/>
        <w:ind w:left="0" w:right="0" w:firstLine="540"/>
        <w:rPr>
          <w:sz w:val="28"/>
          <w:szCs w:val="28"/>
        </w:rPr>
      </w:pPr>
    </w:p>
    <w:p w:rsidR="00536062" w:rsidRPr="001149B4" w:rsidRDefault="00800712" w:rsidP="00636C23">
      <w:pPr>
        <w:ind w:firstLine="708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1. </w:t>
      </w:r>
      <w:r w:rsidR="00536062" w:rsidRPr="001149B4">
        <w:rPr>
          <w:sz w:val="28"/>
          <w:szCs w:val="28"/>
        </w:rPr>
        <w:t xml:space="preserve">Утвердить </w:t>
      </w:r>
      <w:r w:rsidR="00A832AD">
        <w:rPr>
          <w:sz w:val="28"/>
          <w:szCs w:val="28"/>
        </w:rPr>
        <w:t xml:space="preserve">муниципальную программу </w:t>
      </w:r>
      <w:r w:rsidR="001149B4" w:rsidRPr="001149B4">
        <w:rPr>
          <w:sz w:val="28"/>
          <w:szCs w:val="28"/>
        </w:rPr>
        <w:t xml:space="preserve"> </w:t>
      </w:r>
      <w:r w:rsidR="00A832AD" w:rsidRPr="003514BE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A832AD">
        <w:rPr>
          <w:sz w:val="28"/>
          <w:szCs w:val="28"/>
        </w:rPr>
        <w:t>Слободского сельского поселения</w:t>
      </w:r>
      <w:r w:rsidR="00A832AD" w:rsidRPr="003514BE">
        <w:rPr>
          <w:sz w:val="28"/>
          <w:szCs w:val="28"/>
        </w:rPr>
        <w:t xml:space="preserve"> на 201</w:t>
      </w:r>
      <w:r w:rsidR="002151E4">
        <w:rPr>
          <w:sz w:val="28"/>
          <w:szCs w:val="28"/>
        </w:rPr>
        <w:t>9</w:t>
      </w:r>
      <w:r w:rsidR="00A832AD">
        <w:rPr>
          <w:sz w:val="28"/>
          <w:szCs w:val="28"/>
        </w:rPr>
        <w:t>-20</w:t>
      </w:r>
      <w:r w:rsidR="008C2769">
        <w:rPr>
          <w:sz w:val="28"/>
          <w:szCs w:val="28"/>
        </w:rPr>
        <w:t xml:space="preserve">20 </w:t>
      </w:r>
      <w:r w:rsidR="00A832AD" w:rsidRPr="003514BE">
        <w:rPr>
          <w:sz w:val="28"/>
          <w:szCs w:val="28"/>
        </w:rPr>
        <w:t>годы»</w:t>
      </w:r>
      <w:r w:rsidR="00A832AD" w:rsidRPr="001149B4">
        <w:rPr>
          <w:sz w:val="28"/>
          <w:szCs w:val="28"/>
        </w:rPr>
        <w:t xml:space="preserve"> </w:t>
      </w:r>
      <w:r w:rsidR="00536062" w:rsidRPr="001149B4">
        <w:rPr>
          <w:sz w:val="28"/>
          <w:szCs w:val="28"/>
        </w:rPr>
        <w:t>(Прил</w:t>
      </w:r>
      <w:r w:rsidR="001149B4" w:rsidRPr="001149B4">
        <w:rPr>
          <w:sz w:val="28"/>
          <w:szCs w:val="28"/>
        </w:rPr>
        <w:t>агается</w:t>
      </w:r>
      <w:r w:rsidR="00536062" w:rsidRPr="001149B4">
        <w:rPr>
          <w:sz w:val="28"/>
          <w:szCs w:val="28"/>
        </w:rPr>
        <w:t>).</w:t>
      </w:r>
    </w:p>
    <w:p w:rsidR="00536062" w:rsidRPr="001149B4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 xml:space="preserve">Опубликовать настоящее постановление в </w:t>
      </w:r>
      <w:r w:rsidR="00CD15AC">
        <w:rPr>
          <w:sz w:val="28"/>
          <w:szCs w:val="28"/>
        </w:rPr>
        <w:t>«</w:t>
      </w:r>
      <w:r w:rsidR="00536062" w:rsidRPr="001149B4">
        <w:rPr>
          <w:sz w:val="28"/>
          <w:szCs w:val="28"/>
        </w:rPr>
        <w:t>Информационном вестнике Слободского сельского поселения</w:t>
      </w:r>
      <w:r w:rsidR="00CD15AC">
        <w:rPr>
          <w:sz w:val="28"/>
          <w:szCs w:val="28"/>
        </w:rPr>
        <w:t>»</w:t>
      </w:r>
      <w:r w:rsidR="00536062" w:rsidRPr="001149B4">
        <w:rPr>
          <w:sz w:val="28"/>
          <w:szCs w:val="28"/>
        </w:rPr>
        <w:t xml:space="preserve"> </w:t>
      </w:r>
      <w:r w:rsidR="00C7601F">
        <w:rPr>
          <w:sz w:val="28"/>
          <w:szCs w:val="28"/>
        </w:rPr>
        <w:t xml:space="preserve">и </w:t>
      </w:r>
      <w:r w:rsidR="009D243A">
        <w:rPr>
          <w:sz w:val="28"/>
          <w:szCs w:val="28"/>
        </w:rPr>
        <w:t xml:space="preserve">на </w:t>
      </w:r>
      <w:r w:rsidR="00C7601F">
        <w:rPr>
          <w:sz w:val="28"/>
          <w:szCs w:val="28"/>
        </w:rPr>
        <w:t>сайте Слободского сельского поселения</w:t>
      </w:r>
      <w:r w:rsidR="00CD15AC">
        <w:rPr>
          <w:sz w:val="28"/>
          <w:szCs w:val="28"/>
        </w:rPr>
        <w:t xml:space="preserve"> по адресу: </w:t>
      </w:r>
      <w:hyperlink r:id="rId10" w:history="1">
        <w:r w:rsidR="00CD15AC" w:rsidRPr="00CD15AC">
          <w:rPr>
            <w:rStyle w:val="af0"/>
            <w:sz w:val="28"/>
            <w:szCs w:val="28"/>
          </w:rPr>
          <w:t>http://слобода-адм.рф/</w:t>
        </w:r>
      </w:hyperlink>
      <w:r w:rsidR="00CD15AC" w:rsidRPr="00CD15AC">
        <w:rPr>
          <w:sz w:val="28"/>
          <w:szCs w:val="28"/>
        </w:rPr>
        <w:t>.</w:t>
      </w:r>
    </w:p>
    <w:p w:rsidR="00536062" w:rsidRPr="001149B4" w:rsidRDefault="00800712" w:rsidP="008007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E3AC7" w:rsidRPr="004E3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AC7" w:rsidRPr="004E3A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15AC">
        <w:rPr>
          <w:rFonts w:ascii="Times New Roman" w:hAnsi="Times New Roman" w:cs="Times New Roman"/>
          <w:sz w:val="28"/>
          <w:szCs w:val="28"/>
        </w:rPr>
        <w:t>п</w:t>
      </w:r>
      <w:r w:rsidR="004E3AC7" w:rsidRPr="004E3AC7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CD15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36062" w:rsidRPr="001149B4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 xml:space="preserve">Постановление вступает в силу с момента </w:t>
      </w:r>
      <w:r w:rsidR="00CD15AC">
        <w:rPr>
          <w:sz w:val="28"/>
          <w:szCs w:val="28"/>
        </w:rPr>
        <w:t xml:space="preserve">подписания. </w:t>
      </w:r>
    </w:p>
    <w:p w:rsidR="00536062" w:rsidRPr="001149B4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215C" w:rsidRDefault="00536062" w:rsidP="00CD15A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149B4">
        <w:rPr>
          <w:sz w:val="28"/>
          <w:szCs w:val="28"/>
        </w:rPr>
        <w:t xml:space="preserve">Глава </w:t>
      </w:r>
      <w:r w:rsidR="00CD15AC">
        <w:rPr>
          <w:sz w:val="28"/>
          <w:szCs w:val="28"/>
        </w:rPr>
        <w:t xml:space="preserve">Слободского сельского </w:t>
      </w:r>
      <w:r w:rsidRPr="001149B4">
        <w:rPr>
          <w:sz w:val="28"/>
          <w:szCs w:val="28"/>
        </w:rPr>
        <w:t xml:space="preserve">поселения        </w:t>
      </w:r>
      <w:r w:rsidR="00CD15AC">
        <w:rPr>
          <w:sz w:val="28"/>
          <w:szCs w:val="28"/>
        </w:rPr>
        <w:t xml:space="preserve">                         </w:t>
      </w:r>
      <w:r w:rsidRPr="001149B4">
        <w:rPr>
          <w:sz w:val="28"/>
          <w:szCs w:val="28"/>
        </w:rPr>
        <w:t xml:space="preserve">   </w:t>
      </w:r>
      <w:r w:rsidR="00CD15AC">
        <w:rPr>
          <w:sz w:val="28"/>
          <w:szCs w:val="28"/>
        </w:rPr>
        <w:t xml:space="preserve">М.А. Аракчеева </w:t>
      </w: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A832AD" w:rsidRDefault="00A832AD" w:rsidP="00636C23">
      <w:pPr>
        <w:ind w:left="4860"/>
        <w:jc w:val="right"/>
        <w:rPr>
          <w:b/>
          <w:sz w:val="18"/>
          <w:szCs w:val="18"/>
        </w:rPr>
      </w:pPr>
    </w:p>
    <w:p w:rsidR="005418D6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</w:t>
      </w:r>
      <w:r w:rsidR="005418D6">
        <w:rPr>
          <w:bCs/>
          <w:sz w:val="22"/>
          <w:szCs w:val="22"/>
        </w:rPr>
        <w:t xml:space="preserve"> </w:t>
      </w:r>
      <w:bookmarkStart w:id="0" w:name="_GoBack"/>
      <w:bookmarkEnd w:id="0"/>
      <w:r>
        <w:rPr>
          <w:bCs/>
          <w:sz w:val="22"/>
          <w:szCs w:val="22"/>
        </w:rPr>
        <w:t>Администрации Слободского сельского поселения</w:t>
      </w:r>
    </w:p>
    <w:p w:rsidR="00E26720" w:rsidRPr="00297EBF" w:rsidRDefault="005418D6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15.02.2019 № 32</w:t>
      </w:r>
    </w:p>
    <w:p w:rsidR="00E26720" w:rsidRDefault="00E26720" w:rsidP="00E26720">
      <w:pPr>
        <w:ind w:left="4500"/>
        <w:jc w:val="right"/>
        <w:rPr>
          <w:bCs/>
          <w:sz w:val="22"/>
          <w:szCs w:val="22"/>
        </w:rPr>
      </w:pPr>
    </w:p>
    <w:p w:rsidR="00E26720" w:rsidRDefault="00E26720" w:rsidP="00E26720">
      <w:pPr>
        <w:ind w:left="4500"/>
        <w:rPr>
          <w:bCs/>
          <w:sz w:val="22"/>
          <w:szCs w:val="22"/>
        </w:rPr>
      </w:pPr>
    </w:p>
    <w:p w:rsidR="00E26720" w:rsidRPr="00297EBF" w:rsidRDefault="00E26720" w:rsidP="00E26720">
      <w:pPr>
        <w:ind w:left="4500"/>
        <w:jc w:val="both"/>
        <w:rPr>
          <w:bCs/>
          <w:sz w:val="22"/>
          <w:szCs w:val="22"/>
        </w:rPr>
      </w:pPr>
    </w:p>
    <w:p w:rsidR="00E26720" w:rsidRPr="00EA738F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МУНИЦИПАЛЬНАЯ ПРОГРАММА</w:t>
      </w:r>
    </w:p>
    <w:p w:rsidR="00E26720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«Энергосбережение и повышение энергетической эффективности в Слободском  сельском поселении на 201</w:t>
      </w:r>
      <w:r w:rsidR="002151E4" w:rsidRPr="00EA738F">
        <w:rPr>
          <w:szCs w:val="24"/>
        </w:rPr>
        <w:t>9</w:t>
      </w:r>
      <w:r w:rsidRPr="00EA738F">
        <w:rPr>
          <w:szCs w:val="24"/>
        </w:rPr>
        <w:t>- 2020 годы»</w:t>
      </w:r>
    </w:p>
    <w:p w:rsidR="00EA738F" w:rsidRPr="00EA738F" w:rsidRDefault="00EA738F" w:rsidP="00EA738F"/>
    <w:p w:rsidR="00E26720" w:rsidRPr="00EA738F" w:rsidRDefault="00E26720" w:rsidP="00E26720">
      <w:pPr>
        <w:pStyle w:val="af8"/>
        <w:jc w:val="center"/>
        <w:rPr>
          <w:rFonts w:ascii="Times New Roman" w:hAnsi="Times New Roman" w:cs="Times New Roman"/>
          <w:b/>
        </w:rPr>
      </w:pPr>
      <w:r w:rsidRPr="00EA738F">
        <w:rPr>
          <w:rFonts w:ascii="Times New Roman" w:hAnsi="Times New Roman" w:cs="Times New Roman"/>
          <w:b/>
          <w:bCs/>
        </w:rPr>
        <w:t>ПАСПОРТ</w:t>
      </w:r>
    </w:p>
    <w:p w:rsidR="00EA738F" w:rsidRDefault="00E26720" w:rsidP="00E26720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EA738F">
        <w:rPr>
          <w:rFonts w:ascii="Times New Roman" w:hAnsi="Times New Roman" w:cs="Times New Roman"/>
          <w:b/>
          <w:bCs/>
        </w:rPr>
        <w:t>муниципальной программы «Энергосбережение и повышение энергетической эффективности в Слободском сельском поселении» на 201</w:t>
      </w:r>
      <w:r w:rsidR="00CD15AC" w:rsidRPr="00EA738F">
        <w:rPr>
          <w:rFonts w:ascii="Times New Roman" w:hAnsi="Times New Roman" w:cs="Times New Roman"/>
          <w:b/>
          <w:bCs/>
        </w:rPr>
        <w:t>9</w:t>
      </w:r>
      <w:r w:rsidRPr="00EA738F">
        <w:rPr>
          <w:rFonts w:ascii="Times New Roman" w:hAnsi="Times New Roman" w:cs="Times New Roman"/>
          <w:b/>
          <w:bCs/>
        </w:rPr>
        <w:t>- 2020 годы»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Слободском сельском поселении на 2019- 2020 годы»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Основание разработки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Федеральный закон от 01.01.2001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распоряжение Правительства РФ от 01.01.2001 г.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Федерации от 01.01.2001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Заказчик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Слободского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Разработчик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Слободского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Цели и задачи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Задачи Программы: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реализация организационных мероприятий по энергосбережению и повышению энергетической </w:t>
            </w:r>
            <w:r w:rsidR="00EA738F" w:rsidRPr="00EA738F">
              <w:rPr>
                <w:rFonts w:ascii="Times New Roman" w:hAnsi="Times New Roman" w:cs="Times New Roman"/>
              </w:rPr>
              <w:lastRenderedPageBreak/>
              <w:t>эффективности;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оснащение приборами учета используемых энергетических ресурсов;</w:t>
            </w:r>
          </w:p>
          <w:p w:rsidR="00EA738F" w:rsidRPr="00C46B0B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</w:rPr>
              <w:t xml:space="preserve">- повышение эффективности системы </w:t>
            </w:r>
            <w:hyperlink r:id="rId11" w:tooltip="Теплоснабжение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теплоснабжения</w:t>
              </w:r>
            </w:hyperlink>
            <w:r w:rsidRPr="00C46B0B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системы электроснабжения;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повышение эффективности системы </w:t>
            </w:r>
            <w:hyperlink r:id="rId12" w:tooltip="Водоснабжение и канализация" w:history="1">
              <w:r w:rsidR="00EA738F"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водоснабжения</w:t>
              </w:r>
            </w:hyperlink>
            <w:r w:rsidR="00EA738F" w:rsidRPr="00EA738F">
              <w:rPr>
                <w:rFonts w:ascii="Times New Roman" w:hAnsi="Times New Roman" w:cs="Times New Roman"/>
              </w:rPr>
              <w:t xml:space="preserve"> и водоотведения;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уменьшение потребления энергии и связанных с этим затрат по муниципальным контрактам;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38F">
              <w:rPr>
                <w:rFonts w:ascii="Times New Roman" w:hAnsi="Times New Roman" w:cs="Times New Roman"/>
              </w:rPr>
              <w:t xml:space="preserve">-замена осветительных приборов на энергосберегающие в </w:t>
            </w:r>
            <w:hyperlink r:id="rId13" w:tooltip="Бюджетные учреждения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бюджетных учреждениях</w:t>
              </w:r>
            </w:hyperlink>
            <w:r w:rsidRPr="00EA738F">
              <w:rPr>
                <w:rFonts w:ascii="Times New Roman" w:hAnsi="Times New Roman" w:cs="Times New Roman"/>
              </w:rPr>
              <w:t xml:space="preserve"> и системах уличного освещения.</w:t>
            </w:r>
            <w:proofErr w:type="gramEnd"/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2019-2020 годы без разделения на этапы </w:t>
            </w:r>
          </w:p>
          <w:p w:rsidR="00C46B0B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Объемы и источники финансирования программных мероприятий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Программы составит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 xml:space="preserve">267 </w:t>
            </w:r>
            <w:r w:rsidRPr="00EA73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>тыс. руб.</w:t>
            </w:r>
            <w:r w:rsidRPr="00EA738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2019 год – 131,0 тыс. рублей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2020 год – 136,0 тыс. рублей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* 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rPr>
          <w:trHeight w:val="3195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- снижение нагрузки по оплате энергоносителей на </w:t>
            </w:r>
            <w:hyperlink r:id="rId14" w:tooltip="Бюджет местный" w:history="1">
              <w:r w:rsidRPr="00EA738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местный бюджет</w:t>
              </w:r>
            </w:hyperlink>
            <w:r w:rsidRPr="00EA738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-обеспечение полного учета потребления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 снижение удельных показателей энергопотребления;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-наличие актов энергетических обследований и энергетических паспортов;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и надежности систем уличного освещения;</w:t>
            </w:r>
          </w:p>
        </w:tc>
      </w:tr>
      <w:tr w:rsidR="00EA738F" w:rsidTr="00C46B0B">
        <w:trPr>
          <w:trHeight w:val="360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EA738F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EA738F">
              <w:rPr>
                <w:rFonts w:ascii="Times New Roman" w:hAnsi="Times New Roman" w:cs="Times New Roman"/>
                <w:b/>
              </w:rPr>
              <w:t xml:space="preserve"> исполнением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Слободского сельского поселения </w:t>
            </w:r>
          </w:p>
        </w:tc>
      </w:tr>
    </w:tbl>
    <w:p w:rsidR="00EA738F" w:rsidRDefault="00EA738F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Pr="00EA738F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EA738F" w:rsidRPr="00EA738F" w:rsidTr="00DB3CAE">
        <w:tc>
          <w:tcPr>
            <w:tcW w:w="0" w:type="auto"/>
            <w:vAlign w:val="center"/>
          </w:tcPr>
          <w:p w:rsidR="00EA738F" w:rsidRPr="00EA738F" w:rsidRDefault="00EA738F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I.  Общая характеристика сферы р</w:t>
      </w:r>
      <w:r w:rsidR="008B5347" w:rsidRPr="008B5347">
        <w:rPr>
          <w:b/>
          <w:sz w:val="28"/>
          <w:szCs w:val="28"/>
        </w:rPr>
        <w:t xml:space="preserve">еализации Программы, проблемы и </w:t>
      </w:r>
      <w:r w:rsidRPr="008B5347">
        <w:rPr>
          <w:b/>
          <w:sz w:val="28"/>
          <w:szCs w:val="28"/>
        </w:rPr>
        <w:t>прогноз ее развития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</w:t>
      </w:r>
      <w:hyperlink r:id="rId15" w:tooltip="Теплоэнергетика" w:history="1">
        <w:r w:rsidRPr="008B5347">
          <w:rPr>
            <w:rStyle w:val="af0"/>
            <w:color w:val="auto"/>
            <w:sz w:val="28"/>
            <w:szCs w:val="28"/>
            <w:u w:val="none"/>
          </w:rPr>
          <w:t>тепловой энергии</w:t>
        </w:r>
      </w:hyperlink>
      <w:r w:rsidRPr="008B5347">
        <w:rPr>
          <w:sz w:val="28"/>
          <w:szCs w:val="28"/>
        </w:rPr>
        <w:t xml:space="preserve"> позволяет добиться существенной экономии как ТЭР, так и финансовых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Программа энергосбереж</w:t>
      </w:r>
      <w:r w:rsidR="008B4753" w:rsidRPr="008B5347">
        <w:rPr>
          <w:sz w:val="28"/>
          <w:szCs w:val="28"/>
        </w:rPr>
        <w:t xml:space="preserve">ения должна обеспечить снижение </w:t>
      </w:r>
      <w:r w:rsidRPr="008B5347">
        <w:rPr>
          <w:sz w:val="28"/>
          <w:szCs w:val="28"/>
        </w:rPr>
        <w:t>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b/>
          <w:sz w:val="28"/>
          <w:szCs w:val="28"/>
        </w:rPr>
        <w:t>II. Основные цели, задачи, сроки и этапы</w:t>
      </w:r>
      <w:r w:rsidR="008B5347">
        <w:rPr>
          <w:b/>
          <w:sz w:val="28"/>
          <w:szCs w:val="28"/>
        </w:rPr>
        <w:t xml:space="preserve"> </w:t>
      </w:r>
      <w:r w:rsidRPr="008B5347">
        <w:rPr>
          <w:rStyle w:val="afb"/>
          <w:sz w:val="28"/>
          <w:szCs w:val="28"/>
        </w:rPr>
        <w:t>реализации Программы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Основными целями и задачами настоящей Программы являются: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внедрение энергосберегающих проектов при максимальной эффективности и минимальных вложениях;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учет потребления топливно-энергетических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оснащение приборами учета потребления т</w:t>
      </w:r>
      <w:r w:rsidR="008B4753" w:rsidRPr="008B5347">
        <w:rPr>
          <w:sz w:val="28"/>
          <w:szCs w:val="28"/>
        </w:rPr>
        <w:t>опливно-энергетических ресурсов</w:t>
      </w:r>
      <w:r w:rsidRPr="008B5347">
        <w:rPr>
          <w:sz w:val="28"/>
          <w:szCs w:val="28"/>
        </w:rPr>
        <w:t>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создание на территории сельского поселения эффективной системы </w:t>
      </w:r>
      <w:proofErr w:type="gramStart"/>
      <w:r w:rsidRPr="008B5347">
        <w:rPr>
          <w:sz w:val="28"/>
          <w:szCs w:val="28"/>
        </w:rPr>
        <w:t>контроля за</w:t>
      </w:r>
      <w:proofErr w:type="gramEnd"/>
      <w:r w:rsidRPr="008B5347">
        <w:rPr>
          <w:sz w:val="28"/>
          <w:szCs w:val="28"/>
        </w:rPr>
        <w:t xml:space="preserve"> потреблением топливно-энергетических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Программа «Энергосбережение и повышение энергетической эффективности в </w:t>
      </w:r>
      <w:r w:rsidR="008B4753" w:rsidRPr="008B5347">
        <w:rPr>
          <w:sz w:val="28"/>
          <w:szCs w:val="28"/>
        </w:rPr>
        <w:t xml:space="preserve">Слободском </w:t>
      </w:r>
      <w:r w:rsidRPr="008B5347">
        <w:rPr>
          <w:sz w:val="28"/>
          <w:szCs w:val="28"/>
        </w:rPr>
        <w:t xml:space="preserve"> сельском поселении  на 201</w:t>
      </w:r>
      <w:r w:rsidR="008B4753" w:rsidRPr="008B5347">
        <w:rPr>
          <w:sz w:val="28"/>
          <w:szCs w:val="28"/>
        </w:rPr>
        <w:t>9</w:t>
      </w:r>
      <w:r w:rsidRPr="008B5347">
        <w:rPr>
          <w:sz w:val="28"/>
          <w:szCs w:val="28"/>
        </w:rPr>
        <w:t xml:space="preserve"> - 2020 годы» реализуется в 201</w:t>
      </w:r>
      <w:r w:rsidR="008B4753" w:rsidRPr="008B5347">
        <w:rPr>
          <w:sz w:val="28"/>
          <w:szCs w:val="28"/>
        </w:rPr>
        <w:t>9</w:t>
      </w:r>
      <w:r w:rsidRPr="008B5347">
        <w:rPr>
          <w:sz w:val="28"/>
          <w:szCs w:val="28"/>
        </w:rPr>
        <w:t xml:space="preserve"> - 2020 годах без разделения на этапы, так как большинство мероприятий реализуется ежегодно с установленной периодичностью.</w:t>
      </w:r>
    </w:p>
    <w:p w:rsidR="008B4753" w:rsidRPr="008B5347" w:rsidRDefault="008B4753" w:rsidP="008B5347">
      <w:pPr>
        <w:jc w:val="center"/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III. Основные мероприятия Программы</w:t>
      </w:r>
    </w:p>
    <w:p w:rsidR="008B5347" w:rsidRPr="008B5347" w:rsidRDefault="008B5347" w:rsidP="008B5347">
      <w:pPr>
        <w:jc w:val="center"/>
        <w:rPr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Реализация комплекса мероприятий с целью повышения </w:t>
      </w:r>
      <w:proofErr w:type="spellStart"/>
      <w:r w:rsidRPr="008B5347">
        <w:rPr>
          <w:sz w:val="28"/>
          <w:szCs w:val="28"/>
        </w:rPr>
        <w:t>энергоэффективности</w:t>
      </w:r>
      <w:proofErr w:type="spellEnd"/>
      <w:r w:rsidRPr="008B5347">
        <w:rPr>
          <w:sz w:val="28"/>
          <w:szCs w:val="28"/>
        </w:rPr>
        <w:t xml:space="preserve"> предусматривает действия по следующим основным направлениям:</w:t>
      </w:r>
    </w:p>
    <w:p w:rsid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</w:p>
    <w:p w:rsidR="008B5347" w:rsidRDefault="008B5347" w:rsidP="008B5347">
      <w:pPr>
        <w:ind w:firstLine="709"/>
        <w:jc w:val="both"/>
        <w:rPr>
          <w:sz w:val="28"/>
          <w:szCs w:val="28"/>
        </w:rPr>
      </w:pPr>
    </w:p>
    <w:p w:rsidR="00E26720" w:rsidRPr="008B5347" w:rsidRDefault="008B5347" w:rsidP="008B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выгодно. </w:t>
      </w:r>
      <w:r w:rsidR="00E26720" w:rsidRPr="008B5347">
        <w:rPr>
          <w:sz w:val="28"/>
          <w:szCs w:val="28"/>
        </w:rPr>
        <w:t>Достига</w:t>
      </w:r>
      <w:r>
        <w:rPr>
          <w:sz w:val="28"/>
          <w:szCs w:val="28"/>
        </w:rPr>
        <w:t xml:space="preserve">ется информационной поддержкой, </w:t>
      </w:r>
      <w:r w:rsidR="00E26720" w:rsidRPr="008B5347">
        <w:rPr>
          <w:sz w:val="28"/>
          <w:szCs w:val="28"/>
        </w:rPr>
        <w:t>методами пропаганды, обучением энергосбережению.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 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  Энергосбережение и повышение энергетической эффективности в системе уличного освещения. Меры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направленные на установку энергосберегающих светильников в уличном освещении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позволят значительно сократить потребление электроэнергии.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B5347">
        <w:rPr>
          <w:sz w:val="28"/>
          <w:szCs w:val="28"/>
        </w:rPr>
        <w:t>экономичной системы</w:t>
      </w:r>
      <w:proofErr w:type="gramEnd"/>
      <w:r w:rsidRPr="008B5347">
        <w:rPr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8B5347">
        <w:rPr>
          <w:sz w:val="28"/>
          <w:szCs w:val="28"/>
        </w:rPr>
        <w:t>энергоэффективность</w:t>
      </w:r>
      <w:proofErr w:type="spellEnd"/>
      <w:r w:rsidRPr="008B5347">
        <w:rPr>
          <w:sz w:val="28"/>
          <w:szCs w:val="28"/>
        </w:rPr>
        <w:t xml:space="preserve"> объекта — энергетический паспорт. 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 xml:space="preserve">Главной мотивацией при введении энергетических паспортов на территории </w:t>
      </w:r>
      <w:r w:rsidR="008B4753" w:rsidRPr="008B5347">
        <w:rPr>
          <w:sz w:val="28"/>
          <w:szCs w:val="28"/>
        </w:rPr>
        <w:t>Слободского</w:t>
      </w:r>
      <w:r w:rsidRPr="008B5347">
        <w:rPr>
          <w:sz w:val="28"/>
          <w:szCs w:val="28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8B5347">
        <w:rPr>
          <w:sz w:val="28"/>
          <w:szCs w:val="28"/>
        </w:rPr>
        <w:t>энергоснабжающих</w:t>
      </w:r>
      <w:proofErr w:type="spellEnd"/>
      <w:r w:rsidRPr="008B5347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Перечень мероприятий и ресурсное обеспечение реализации мероприятий муниципальной программы представлены в Таблице 1 к настоящей Программе.</w:t>
      </w:r>
    </w:p>
    <w:p w:rsidR="008B4753" w:rsidRPr="00C46B0B" w:rsidRDefault="008B4753" w:rsidP="008B475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8B5347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энергетической эффективности в муниципальных учреждениях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Для повышения </w:t>
      </w:r>
      <w:proofErr w:type="spellStart"/>
      <w:r w:rsidRPr="008B5347">
        <w:rPr>
          <w:sz w:val="28"/>
          <w:szCs w:val="28"/>
        </w:rPr>
        <w:t>энергоэффективности</w:t>
      </w:r>
      <w:proofErr w:type="spellEnd"/>
      <w:r w:rsidRPr="008B5347">
        <w:rPr>
          <w:sz w:val="28"/>
          <w:szCs w:val="28"/>
        </w:rPr>
        <w:t xml:space="preserve"> в муниципальных учреждениях предусматривается реализация следующих основных мероприятий: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проведение энергетических обследований, ведение энергетических паспортов  в муниципальных организациях;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установка и обеспечение соблюдения нормативов затрат топлива и энергии, лимитов потребления 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обеспечение приборами учета коммунальных ресурсов и устройствами регулирования потребления тепловой энергии;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повышение тепловой защиты зданий, строений, сооружений при </w:t>
      </w:r>
      <w:hyperlink r:id="rId16" w:tooltip="Капитальный ремонт" w:history="1">
        <w:r w:rsidRPr="008B5347">
          <w:rPr>
            <w:rStyle w:val="af0"/>
            <w:color w:val="auto"/>
            <w:sz w:val="28"/>
            <w:szCs w:val="28"/>
            <w:u w:val="none"/>
          </w:rPr>
          <w:t>капитальном ремонте</w:t>
        </w:r>
      </w:hyperlink>
      <w:r w:rsidRPr="008B5347">
        <w:rPr>
          <w:sz w:val="28"/>
          <w:szCs w:val="28"/>
        </w:rPr>
        <w:t xml:space="preserve">, </w:t>
      </w:r>
      <w:hyperlink r:id="rId17" w:tooltip="Утеплители" w:history="1">
        <w:r w:rsidRPr="008B5347">
          <w:rPr>
            <w:rStyle w:val="af0"/>
            <w:color w:val="auto"/>
            <w:sz w:val="28"/>
            <w:szCs w:val="28"/>
            <w:u w:val="none"/>
          </w:rPr>
          <w:t>утепление</w:t>
        </w:r>
      </w:hyperlink>
      <w:r w:rsidRPr="008B5347">
        <w:rPr>
          <w:sz w:val="28"/>
          <w:szCs w:val="28"/>
        </w:rPr>
        <w:t xml:space="preserve"> зданий, строений, сооружений;</w:t>
      </w:r>
    </w:p>
    <w:p w:rsidR="003C03FF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формирование системы муниципальных нормативных </w:t>
      </w:r>
      <w:hyperlink r:id="rId18" w:tooltip="Правовые акты" w:history="1">
        <w:r w:rsidRPr="008B5347">
          <w:rPr>
            <w:rStyle w:val="af0"/>
            <w:color w:val="auto"/>
            <w:sz w:val="28"/>
            <w:szCs w:val="28"/>
            <w:u w:val="none"/>
          </w:rPr>
          <w:t>правовых актов</w:t>
        </w:r>
      </w:hyperlink>
      <w:r w:rsidRPr="008B5347">
        <w:rPr>
          <w:sz w:val="28"/>
          <w:szCs w:val="28"/>
        </w:rPr>
        <w:t>, стимулирующих энергосбережение;</w:t>
      </w: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8B5347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автоматизирован</w:t>
      </w:r>
      <w:r w:rsidRPr="003C03FF">
        <w:rPr>
          <w:sz w:val="28"/>
          <w:szCs w:val="28"/>
        </w:rPr>
        <w:t>ие  потребления тепловой энергии</w:t>
      </w:r>
      <w:r w:rsidR="003C03FF">
        <w:rPr>
          <w:sz w:val="28"/>
          <w:szCs w:val="28"/>
        </w:rPr>
        <w:t xml:space="preserve"> </w:t>
      </w:r>
      <w:r w:rsidRPr="003C03FF">
        <w:rPr>
          <w:sz w:val="28"/>
          <w:szCs w:val="28"/>
        </w:rPr>
        <w:t xml:space="preserve">зданиями, </w:t>
      </w:r>
      <w:r w:rsidR="00E26720" w:rsidRPr="003C03FF">
        <w:rPr>
          <w:sz w:val="28"/>
          <w:szCs w:val="28"/>
        </w:rPr>
        <w:t>строениями, сооружениями;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повышение энергетической эффективности систем освещения зданий, строений, сооружений;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закупка энергопотребляющего оборудования высоких классов энергетической эффективности.</w:t>
      </w:r>
    </w:p>
    <w:p w:rsidR="008B4753" w:rsidRPr="003C03FF" w:rsidRDefault="008B4753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Pr="003C03FF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жилищного фонда</w:t>
      </w:r>
    </w:p>
    <w:p w:rsidR="003C03FF" w:rsidRPr="003C03FF" w:rsidRDefault="003C03FF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E26720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B4753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B4753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</w:t>
      </w:r>
      <w:r w:rsidR="00E26720" w:rsidRPr="003C03FF">
        <w:rPr>
          <w:sz w:val="28"/>
          <w:szCs w:val="28"/>
        </w:rPr>
        <w:t xml:space="preserve">сформировать систему муниципальных </w:t>
      </w:r>
      <w:hyperlink r:id="rId19" w:tooltip="Нормы права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нормативных правовых</w:t>
        </w:r>
      </w:hyperlink>
      <w:r w:rsidRPr="003C03FF">
        <w:rPr>
          <w:sz w:val="28"/>
          <w:szCs w:val="28"/>
        </w:rPr>
        <w:t xml:space="preserve"> актов, </w:t>
      </w:r>
      <w:r w:rsidR="00E26720" w:rsidRPr="003C03FF">
        <w:rPr>
          <w:sz w:val="28"/>
          <w:szCs w:val="28"/>
        </w:rPr>
        <w:t>стимулирующих энерг</w:t>
      </w:r>
      <w:r w:rsidRPr="003C03FF">
        <w:rPr>
          <w:sz w:val="28"/>
          <w:szCs w:val="28"/>
        </w:rPr>
        <w:t xml:space="preserve">осбережение в жилищном фонде (в </w:t>
      </w:r>
      <w:r w:rsidR="00E26720" w:rsidRPr="003C03FF">
        <w:rPr>
          <w:sz w:val="28"/>
          <w:szCs w:val="28"/>
        </w:rPr>
        <w:t>том числе при установлении нормативов пот</w:t>
      </w:r>
      <w:r w:rsidRPr="003C03FF">
        <w:rPr>
          <w:sz w:val="28"/>
          <w:szCs w:val="28"/>
        </w:rPr>
        <w:t>ребления коммунальных ресурсов)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8B4753" w:rsidRPr="003C03FF" w:rsidRDefault="008B4753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коммунальной инфраструктуры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8B4753" w:rsidRPr="003C03FF">
        <w:rPr>
          <w:sz w:val="28"/>
          <w:szCs w:val="28"/>
        </w:rPr>
        <w:t xml:space="preserve">Слободского </w:t>
      </w:r>
      <w:r w:rsidRPr="003C03FF">
        <w:rPr>
          <w:sz w:val="28"/>
          <w:szCs w:val="28"/>
        </w:rPr>
        <w:t xml:space="preserve"> сельского поселения включают в себя: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lastRenderedPageBreak/>
        <w:t>- проведение энергетического аудита;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мероприятия по выявлению бесхозяйных </w:t>
      </w:r>
      <w:hyperlink r:id="rId20" w:tooltip="Объекты недвижимости" w:history="1">
        <w:r w:rsidRPr="003C03FF">
          <w:rPr>
            <w:rStyle w:val="af0"/>
            <w:color w:val="auto"/>
            <w:sz w:val="28"/>
            <w:szCs w:val="28"/>
            <w:u w:val="none"/>
          </w:rPr>
          <w:t>объектов недвижимого</w:t>
        </w:r>
      </w:hyperlink>
      <w:r w:rsidRPr="003C03FF">
        <w:rPr>
          <w:sz w:val="28"/>
          <w:szCs w:val="28"/>
        </w:rPr>
        <w:t xml:space="preserve"> имущества, используемых для передачи энергетических ресурсов (включая </w:t>
      </w:r>
      <w:hyperlink r:id="rId21" w:tooltip="Газоснабжение" w:history="1">
        <w:r w:rsidRPr="003C03FF">
          <w:rPr>
            <w:rStyle w:val="af0"/>
            <w:color w:val="auto"/>
            <w:sz w:val="28"/>
            <w:szCs w:val="28"/>
            <w:u w:val="none"/>
          </w:rPr>
          <w:t>газоснабжение</w:t>
        </w:r>
      </w:hyperlink>
      <w:r w:rsidRPr="003C03FF">
        <w:rPr>
          <w:sz w:val="28"/>
          <w:szCs w:val="28"/>
        </w:rPr>
        <w:t xml:space="preserve">, тепло 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</w:t>
      </w:r>
      <w:hyperlink r:id="rId22" w:tooltip="Муниципальная собственность" w:history="1">
        <w:r w:rsidRPr="003C03FF">
          <w:rPr>
            <w:rStyle w:val="af0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3C03FF">
        <w:rPr>
          <w:sz w:val="28"/>
          <w:szCs w:val="28"/>
        </w:rPr>
        <w:t xml:space="preserve"> на такие бесхозяйные объекты недвижимого имущества;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proofErr w:type="gramStart"/>
      <w:r w:rsidRPr="003C03FF">
        <w:rPr>
          <w:sz w:val="28"/>
          <w:szCs w:val="28"/>
        </w:rPr>
        <w:t xml:space="preserve">- мероприятия по </w:t>
      </w:r>
      <w:hyperlink r:id="rId23" w:tooltip="Органы управления" w:history="1">
        <w:r w:rsidRPr="003C03FF">
          <w:rPr>
            <w:rStyle w:val="af0"/>
            <w:color w:val="auto"/>
            <w:sz w:val="28"/>
            <w:szCs w:val="28"/>
            <w:u w:val="none"/>
          </w:rPr>
          <w:t>организации управления</w:t>
        </w:r>
      </w:hyperlink>
      <w:r w:rsidRPr="003C03FF">
        <w:rPr>
          <w:sz w:val="28"/>
          <w:szCs w:val="28"/>
        </w:rPr>
        <w:t xml:space="preserve">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уличного освещения</w:t>
      </w:r>
    </w:p>
    <w:p w:rsidR="003C03FF" w:rsidRPr="008B5347" w:rsidRDefault="003C03FF" w:rsidP="003C03FF">
      <w:pPr>
        <w:jc w:val="center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Мероприятия по повышению эффективности использования электрической энергии в системах уличного освещения: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  замена ламп в системе уличного освещения в </w:t>
      </w:r>
      <w:r w:rsidR="008B4753" w:rsidRPr="008B5347">
        <w:rPr>
          <w:sz w:val="28"/>
          <w:szCs w:val="28"/>
        </w:rPr>
        <w:t>Слободском</w:t>
      </w:r>
      <w:r w:rsidRPr="008B5347">
        <w:rPr>
          <w:sz w:val="28"/>
          <w:szCs w:val="28"/>
        </w:rPr>
        <w:t xml:space="preserve"> сельском поселении </w:t>
      </w:r>
      <w:proofErr w:type="gramStart"/>
      <w:r w:rsidRPr="008B5347">
        <w:rPr>
          <w:sz w:val="28"/>
          <w:szCs w:val="28"/>
        </w:rPr>
        <w:t>на</w:t>
      </w:r>
      <w:proofErr w:type="gramEnd"/>
      <w:r w:rsidRPr="008B5347">
        <w:rPr>
          <w:sz w:val="28"/>
          <w:szCs w:val="28"/>
        </w:rPr>
        <w:t xml:space="preserve"> энергосберегающие;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  установка приборов учета в уличном освещении.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9E73DF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  <w:lang w:val="en-US"/>
        </w:rPr>
        <w:t>IV</w:t>
      </w:r>
      <w:r w:rsidRPr="003C03FF">
        <w:rPr>
          <w:b/>
          <w:sz w:val="28"/>
          <w:szCs w:val="28"/>
        </w:rPr>
        <w:t>.</w:t>
      </w:r>
      <w:r w:rsidR="00E26720" w:rsidRPr="003C03FF">
        <w:rPr>
          <w:b/>
          <w:sz w:val="28"/>
          <w:szCs w:val="28"/>
        </w:rPr>
        <w:t xml:space="preserve"> Ресурсное обеспечение Программы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Основным источником финансирования Программы являются средства </w:t>
      </w:r>
      <w:hyperlink r:id="rId24" w:tooltip="Местный бюджет" w:history="1">
        <w:r w:rsidRPr="003C03FF">
          <w:rPr>
            <w:rStyle w:val="af0"/>
            <w:color w:val="auto"/>
            <w:sz w:val="28"/>
            <w:szCs w:val="28"/>
            <w:u w:val="none"/>
          </w:rPr>
          <w:t>местного бюджета</w:t>
        </w:r>
      </w:hyperlink>
      <w:r w:rsidRPr="003C03FF">
        <w:rPr>
          <w:sz w:val="28"/>
          <w:szCs w:val="28"/>
        </w:rPr>
        <w:t>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Общий запланированный объем финансирования Программы составляет </w:t>
      </w:r>
      <w:r w:rsidR="00021EC1" w:rsidRPr="008B5347">
        <w:rPr>
          <w:sz w:val="28"/>
          <w:szCs w:val="28"/>
        </w:rPr>
        <w:t xml:space="preserve">267 </w:t>
      </w:r>
      <w:r w:rsidRPr="008B5347">
        <w:rPr>
          <w:sz w:val="28"/>
          <w:szCs w:val="28"/>
        </w:rPr>
        <w:t>тыс. рублей.</w:t>
      </w:r>
    </w:p>
    <w:p w:rsidR="008B4753" w:rsidRPr="008B5347" w:rsidRDefault="008B4753" w:rsidP="003C03FF">
      <w:pPr>
        <w:ind w:firstLine="709"/>
        <w:jc w:val="both"/>
        <w:rPr>
          <w:color w:val="FF0000"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 xml:space="preserve">V. Оценка </w:t>
      </w:r>
      <w:proofErr w:type="gramStart"/>
      <w:r w:rsidRPr="003C03FF">
        <w:rPr>
          <w:b/>
          <w:sz w:val="28"/>
          <w:szCs w:val="28"/>
        </w:rPr>
        <w:t>социально-экономической</w:t>
      </w:r>
      <w:proofErr w:type="gramEnd"/>
    </w:p>
    <w:p w:rsidR="00E26720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эффективности реализации Программы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соответствии с Федеральным законом от 23 </w:t>
      </w:r>
      <w:hyperlink r:id="rId25" w:tooltip="Ноябрь 2009 г." w:history="1">
        <w:r w:rsidRPr="003C03FF">
          <w:rPr>
            <w:rStyle w:val="af0"/>
            <w:color w:val="auto"/>
            <w:sz w:val="28"/>
            <w:szCs w:val="28"/>
            <w:u w:val="none"/>
          </w:rPr>
          <w:t>ноября 2009</w:t>
        </w:r>
      </w:hyperlink>
      <w:r w:rsidRPr="008B5347">
        <w:rPr>
          <w:sz w:val="28"/>
          <w:szCs w:val="28"/>
        </w:rPr>
        <w:t xml:space="preserve"> г.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lastRenderedPageBreak/>
        <w:t>- наличия: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энергетических паспортов;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топливно-энергетических балансов;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актов энергетических обследований;</w:t>
      </w:r>
      <w:r w:rsidR="008B4753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установленных нормативов и лимитов энергопотребления;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Показателем экономической эффективности является достижение </w:t>
      </w:r>
      <w:hyperlink r:id="rId26" w:tooltip="Целевые показатели" w:history="1">
        <w:r w:rsidRPr="003C03FF">
          <w:rPr>
            <w:rStyle w:val="af0"/>
            <w:color w:val="auto"/>
            <w:sz w:val="28"/>
            <w:szCs w:val="28"/>
            <w:u w:val="none"/>
          </w:rPr>
          <w:t>целевых показателей</w:t>
        </w:r>
      </w:hyperlink>
      <w:r w:rsidRPr="008B5347">
        <w:rPr>
          <w:sz w:val="28"/>
          <w:szCs w:val="28"/>
        </w:rPr>
        <w:t xml:space="preserve"> Программы, представленных в Таблице 2 к Программе.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Организационное управление Программой и </w:t>
      </w:r>
      <w:proofErr w:type="gramStart"/>
      <w:r w:rsidRPr="008B5347">
        <w:rPr>
          <w:sz w:val="28"/>
          <w:szCs w:val="28"/>
        </w:rPr>
        <w:t>контроль за</w:t>
      </w:r>
      <w:proofErr w:type="gramEnd"/>
      <w:r w:rsidRPr="008B5347">
        <w:rPr>
          <w:sz w:val="28"/>
          <w:szCs w:val="28"/>
        </w:rPr>
        <w:t xml:space="preserve"> ее реализацией осуществляет администрация </w:t>
      </w:r>
      <w:r w:rsidR="008B4753" w:rsidRPr="008B5347">
        <w:rPr>
          <w:sz w:val="28"/>
          <w:szCs w:val="28"/>
        </w:rPr>
        <w:t>Слободского</w:t>
      </w:r>
      <w:r w:rsidRPr="008B5347">
        <w:rPr>
          <w:sz w:val="28"/>
          <w:szCs w:val="28"/>
        </w:rPr>
        <w:t xml:space="preserve"> сельского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8B4753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V</w:t>
      </w:r>
      <w:r w:rsidR="009E73DF" w:rsidRPr="003C03FF">
        <w:rPr>
          <w:b/>
          <w:sz w:val="28"/>
          <w:szCs w:val="28"/>
          <w:lang w:val="en-US"/>
        </w:rPr>
        <w:t>I</w:t>
      </w:r>
      <w:r w:rsidRPr="003C03FF">
        <w:rPr>
          <w:b/>
          <w:sz w:val="28"/>
          <w:szCs w:val="28"/>
        </w:rPr>
        <w:t xml:space="preserve">. </w:t>
      </w:r>
      <w:r w:rsidR="00E26720" w:rsidRPr="003C03FF">
        <w:rPr>
          <w:b/>
          <w:sz w:val="28"/>
          <w:szCs w:val="28"/>
        </w:rPr>
        <w:t xml:space="preserve">Анализ рисков реализации </w:t>
      </w:r>
      <w:r w:rsidR="00E26720" w:rsidRPr="003C03FF">
        <w:rPr>
          <w:b/>
          <w:sz w:val="28"/>
          <w:szCs w:val="28"/>
        </w:rPr>
        <w:br/>
        <w:t xml:space="preserve">и описание мер </w:t>
      </w:r>
      <w:hyperlink r:id="rId27" w:tooltip="Управление рисками" w:history="1">
        <w:r w:rsidR="00E26720" w:rsidRPr="003C03FF">
          <w:rPr>
            <w:rStyle w:val="af0"/>
            <w:b/>
            <w:bCs/>
            <w:color w:val="auto"/>
            <w:sz w:val="28"/>
            <w:szCs w:val="28"/>
            <w:u w:val="none"/>
          </w:rPr>
          <w:t>управления рисками</w:t>
        </w:r>
      </w:hyperlink>
    </w:p>
    <w:p w:rsidR="008B4753" w:rsidRPr="008B5347" w:rsidRDefault="008B4753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Внешние финансово-экономические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потеря с течением времени значимости отдельных мероприятий;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 Внешние законодательно-правовые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изменения действующего </w:t>
      </w:r>
      <w:hyperlink r:id="rId28" w:tooltip="Законы в России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="00E26720" w:rsidRPr="003C03FF">
        <w:rPr>
          <w:sz w:val="28"/>
          <w:szCs w:val="28"/>
        </w:rPr>
        <w:t>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 д.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 Внутренние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неэффективность организации и управления процессом реализации мероприятий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низкая эффективность использования бюджетных средств.</w:t>
      </w: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внешними финансово-экономиче</w:t>
      </w:r>
      <w:r w:rsidR="009E73DF" w:rsidRPr="008B5347">
        <w:rPr>
          <w:sz w:val="28"/>
          <w:szCs w:val="28"/>
        </w:rPr>
        <w:t xml:space="preserve">скими и </w:t>
      </w:r>
      <w:r w:rsidRPr="008B5347">
        <w:rPr>
          <w:sz w:val="28"/>
          <w:szCs w:val="28"/>
        </w:rPr>
        <w:t>законодательно-правовыми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внутренними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</w:t>
      </w:r>
      <w:r w:rsidR="003C03FF">
        <w:rPr>
          <w:sz w:val="28"/>
          <w:szCs w:val="28"/>
        </w:rPr>
        <w:t>использования бюджетных средств</w:t>
      </w:r>
      <w:r w:rsidRPr="008B5347">
        <w:rPr>
          <w:sz w:val="28"/>
          <w:szCs w:val="28"/>
        </w:rPr>
        <w:t>.</w:t>
      </w:r>
    </w:p>
    <w:p w:rsidR="009E73DF" w:rsidRPr="00C46B0B" w:rsidRDefault="009E73DF" w:rsidP="008B4753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1 к Программе «Энергосбережение и повышение энергетической эффективности в 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Слободском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201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>9</w:t>
      </w:r>
      <w:r w:rsidRPr="003C03FF">
        <w:rPr>
          <w:rFonts w:ascii="Times New Roman" w:hAnsi="Times New Roman" w:cs="Times New Roman"/>
          <w:b/>
          <w:sz w:val="28"/>
          <w:szCs w:val="28"/>
        </w:rPr>
        <w:t>-2020годы»</w:t>
      </w:r>
    </w:p>
    <w:p w:rsidR="009E73DF" w:rsidRPr="00C46B0B" w:rsidRDefault="009E73DF" w:rsidP="009E73D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Ресурсное обеспечение реализации Программы за счет средств бюджета </w:t>
      </w:r>
      <w:r w:rsidR="009E73DF" w:rsidRPr="003C03FF">
        <w:rPr>
          <w:rFonts w:ascii="Times New Roman" w:hAnsi="Times New Roman" w:cs="Times New Roman"/>
          <w:bCs/>
          <w:sz w:val="28"/>
          <w:szCs w:val="28"/>
        </w:rPr>
        <w:t>Слободского</w:t>
      </w: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549"/>
        <w:gridCol w:w="2629"/>
        <w:gridCol w:w="1560"/>
        <w:gridCol w:w="1665"/>
      </w:tblGrid>
      <w:tr w:rsidR="00E26720" w:rsidRPr="003C03FF" w:rsidTr="009E73DF">
        <w:tc>
          <w:tcPr>
            <w:tcW w:w="1167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9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29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25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C03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C03FF">
              <w:rPr>
                <w:rFonts w:ascii="Times New Roman" w:hAnsi="Times New Roman" w:cs="Times New Roman"/>
              </w:rPr>
              <w:t>тыс. руб. ) по годам</w:t>
            </w:r>
          </w:p>
        </w:tc>
      </w:tr>
      <w:tr w:rsidR="009E73DF" w:rsidRPr="003C03FF" w:rsidTr="00A51DFC">
        <w:tc>
          <w:tcPr>
            <w:tcW w:w="116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Проведение энергетических </w:t>
            </w:r>
            <w:hyperlink r:id="rId29" w:tooltip="Обследование зданий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обследований зданий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 и сооружений бюджетных организаций</w:t>
            </w:r>
          </w:p>
        </w:tc>
        <w:tc>
          <w:tcPr>
            <w:tcW w:w="2629" w:type="dxa"/>
          </w:tcPr>
          <w:p w:rsidR="009E73DF" w:rsidRPr="003C03FF" w:rsidRDefault="009E73DF" w:rsidP="009E73D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Слободского сельского поселения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Замена ламп накаливания в бюджетных организациях </w:t>
            </w:r>
            <w:proofErr w:type="gramStart"/>
            <w:r w:rsidRPr="003C03FF">
              <w:rPr>
                <w:rFonts w:ascii="Times New Roman" w:hAnsi="Times New Roman" w:cs="Times New Roman"/>
              </w:rPr>
              <w:t>на</w:t>
            </w:r>
            <w:proofErr w:type="gramEnd"/>
            <w:r w:rsidRPr="003C03FF">
              <w:rPr>
                <w:rFonts w:ascii="Times New Roman" w:hAnsi="Times New Roman" w:cs="Times New Roman"/>
              </w:rPr>
              <w:t xml:space="preserve"> энергосберегающие (люминесцентные, светодиодные)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1,0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Ремонт зданий и сооружений по энергосберегающим проектам в бюджетных организациях (установка стеклопакетов; утепление </w:t>
            </w:r>
            <w:hyperlink r:id="rId30" w:tooltip="Кровельные материалы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кровли</w:t>
              </w:r>
            </w:hyperlink>
            <w:r w:rsidRPr="003C03F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03FF">
              <w:rPr>
                <w:rFonts w:ascii="Times New Roman" w:hAnsi="Times New Roman" w:cs="Times New Roman"/>
              </w:rPr>
              <w:t xml:space="preserve">и </w:t>
            </w:r>
            <w:r w:rsidRPr="003C03FF">
              <w:rPr>
                <w:rFonts w:ascii="Times New Roman" w:hAnsi="Times New Roman" w:cs="Times New Roman"/>
              </w:rPr>
              <w:lastRenderedPageBreak/>
              <w:t xml:space="preserve">стен; замена дверей; </w:t>
            </w:r>
            <w:r w:rsidRPr="003C03FF">
              <w:rPr>
                <w:rFonts w:ascii="Times New Roman" w:hAnsi="Times New Roman" w:cs="Times New Roman"/>
                <w:color w:val="auto"/>
              </w:rPr>
              <w:t xml:space="preserve">ремонт </w:t>
            </w:r>
            <w:hyperlink r:id="rId31" w:tooltip="Отопительные системы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отопительной системы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, включая ежегодную промывку и </w:t>
            </w:r>
            <w:proofErr w:type="spellStart"/>
            <w:r w:rsidRPr="003C03FF">
              <w:rPr>
                <w:rFonts w:ascii="Times New Roman" w:hAnsi="Times New Roman" w:cs="Times New Roman"/>
              </w:rPr>
              <w:t>опрессовку</w:t>
            </w:r>
            <w:proofErr w:type="spellEnd"/>
            <w:r w:rsidRPr="003C03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lastRenderedPageBreak/>
              <w:t>Руководители учреждений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35,0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Установка групп учета и энергосберегающих светильников в уличном освещении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100,0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Организация пропаганды в сфере энергосбережения</w:t>
            </w: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56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66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A51DFC">
        <w:tc>
          <w:tcPr>
            <w:tcW w:w="116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73DF" w:rsidRPr="003C03FF" w:rsidRDefault="00A51DFC" w:rsidP="00E26720">
            <w:pPr>
              <w:pStyle w:val="af8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3FF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665" w:type="dxa"/>
          </w:tcPr>
          <w:p w:rsidR="009E73DF" w:rsidRPr="003C03FF" w:rsidRDefault="00A51DFC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136,0</w:t>
            </w:r>
          </w:p>
        </w:tc>
      </w:tr>
      <w:tr w:rsidR="003C03FF" w:rsidRPr="003C03FF" w:rsidTr="00A51DFC">
        <w:tc>
          <w:tcPr>
            <w:tcW w:w="1167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3C03FF" w:rsidRPr="003C03FF" w:rsidRDefault="003C03F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3FF" w:rsidRDefault="003C03FF" w:rsidP="003C03F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2 к Программе «Энергосбережение и повышение энергетической эффективности в 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Слободском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201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>9</w:t>
      </w:r>
      <w:r w:rsidRPr="003C03FF">
        <w:rPr>
          <w:rFonts w:ascii="Times New Roman" w:hAnsi="Times New Roman" w:cs="Times New Roman"/>
          <w:b/>
          <w:sz w:val="28"/>
          <w:szCs w:val="28"/>
        </w:rPr>
        <w:t>-2020годы»</w:t>
      </w:r>
    </w:p>
    <w:p w:rsidR="003C03FF" w:rsidRPr="003C03FF" w:rsidRDefault="003C03FF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000"/>
        <w:gridCol w:w="1914"/>
        <w:gridCol w:w="2022"/>
        <w:gridCol w:w="1807"/>
      </w:tblGrid>
      <w:tr w:rsidR="00E26720" w:rsidRPr="003C03FF" w:rsidTr="009E73DF">
        <w:tc>
          <w:tcPr>
            <w:tcW w:w="827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4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Ед</w:t>
            </w:r>
            <w:proofErr w:type="gramStart"/>
            <w:r w:rsidRPr="003C03FF">
              <w:rPr>
                <w:rFonts w:ascii="Times New Roman" w:hAnsi="Times New Roman" w:cs="Times New Roman"/>
              </w:rPr>
              <w:t>.и</w:t>
            </w:r>
            <w:proofErr w:type="gramEnd"/>
            <w:r w:rsidRPr="003C03FF">
              <w:rPr>
                <w:rFonts w:ascii="Times New Roman" w:hAnsi="Times New Roman" w:cs="Times New Roman"/>
              </w:rPr>
              <w:t>змерения</w:t>
            </w:r>
            <w:proofErr w:type="spellEnd"/>
          </w:p>
        </w:tc>
        <w:tc>
          <w:tcPr>
            <w:tcW w:w="3829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E73DF" w:rsidRPr="003C03FF" w:rsidTr="009E73DF">
        <w:trPr>
          <w:trHeight w:val="300"/>
        </w:trPr>
        <w:tc>
          <w:tcPr>
            <w:tcW w:w="827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Объем потребления электрической энергии</w:t>
            </w:r>
          </w:p>
        </w:tc>
        <w:tc>
          <w:tcPr>
            <w:tcW w:w="1914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3FF">
              <w:rPr>
                <w:rFonts w:ascii="Times New Roman" w:hAnsi="Times New Roman" w:cs="Times New Roman"/>
              </w:rPr>
              <w:t>.к</w:t>
            </w:r>
            <w:proofErr w:type="gramEnd"/>
            <w:r w:rsidRPr="003C03FF">
              <w:rPr>
                <w:rFonts w:ascii="Times New Roman" w:hAnsi="Times New Roman" w:cs="Times New Roman"/>
              </w:rPr>
              <w:t>Втч</w:t>
            </w:r>
            <w:proofErr w:type="spellEnd"/>
          </w:p>
        </w:tc>
        <w:tc>
          <w:tcPr>
            <w:tcW w:w="2022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0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2020</w:t>
            </w:r>
          </w:p>
        </w:tc>
      </w:tr>
      <w:tr w:rsidR="009E73DF" w:rsidRPr="003C03FF" w:rsidTr="009E73DF">
        <w:trPr>
          <w:trHeight w:val="255"/>
        </w:trPr>
        <w:tc>
          <w:tcPr>
            <w:tcW w:w="82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80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265</w:t>
            </w:r>
          </w:p>
        </w:tc>
      </w:tr>
      <w:tr w:rsidR="009E73DF" w:rsidRPr="003C03FF" w:rsidTr="009E73DF">
        <w:trPr>
          <w:trHeight w:val="255"/>
        </w:trPr>
        <w:tc>
          <w:tcPr>
            <w:tcW w:w="82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Объем потребления топлива </w:t>
            </w:r>
          </w:p>
        </w:tc>
        <w:tc>
          <w:tcPr>
            <w:tcW w:w="191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3F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C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2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3F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80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3FF">
              <w:rPr>
                <w:rFonts w:ascii="Times New Roman" w:hAnsi="Times New Roman" w:cs="Times New Roman"/>
                <w:color w:val="auto"/>
              </w:rPr>
              <w:t>120</w:t>
            </w:r>
          </w:p>
        </w:tc>
      </w:tr>
    </w:tbl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</w:rPr>
      </w:pPr>
    </w:p>
    <w:p w:rsidR="00E26720" w:rsidRPr="003C03FF" w:rsidRDefault="00E26720" w:rsidP="00E26720">
      <w:pPr>
        <w:spacing w:before="100" w:beforeAutospacing="1" w:after="100" w:afterAutospacing="1"/>
        <w:ind w:left="-540"/>
        <w:jc w:val="both"/>
      </w:pPr>
    </w:p>
    <w:p w:rsidR="00CE65F2" w:rsidRPr="001149B4" w:rsidRDefault="00CE65F2" w:rsidP="00E26720">
      <w:pPr>
        <w:jc w:val="right"/>
        <w:rPr>
          <w:b/>
        </w:rPr>
      </w:pPr>
    </w:p>
    <w:sectPr w:rsidR="00CE65F2" w:rsidRPr="001149B4" w:rsidSect="00E26720">
      <w:headerReference w:type="even" r:id="rId32"/>
      <w:headerReference w:type="default" r:id="rId33"/>
      <w:pgSz w:w="11906" w:h="16838"/>
      <w:pgMar w:top="536" w:right="851" w:bottom="1701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39" w:rsidRDefault="002A5B39">
      <w:r>
        <w:separator/>
      </w:r>
    </w:p>
  </w:endnote>
  <w:endnote w:type="continuationSeparator" w:id="0">
    <w:p w:rsidR="002A5B39" w:rsidRDefault="002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39" w:rsidRDefault="002A5B39">
      <w:r>
        <w:separator/>
      </w:r>
    </w:p>
  </w:footnote>
  <w:footnote w:type="continuationSeparator" w:id="0">
    <w:p w:rsidR="002A5B39" w:rsidRDefault="002A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145" w:rsidRDefault="003F6145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</w:p>
  <w:p w:rsidR="003F6145" w:rsidRDefault="003F6145" w:rsidP="00926254">
    <w:pPr>
      <w:pStyle w:val="a7"/>
      <w:framePr w:wrap="around" w:vAnchor="text" w:hAnchor="page" w:x="6037" w:y="421"/>
      <w:rPr>
        <w:rStyle w:val="a9"/>
      </w:rPr>
    </w:pPr>
  </w:p>
  <w:p w:rsidR="003F6145" w:rsidRDefault="003F6145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1A4BF9"/>
    <w:multiLevelType w:val="hybridMultilevel"/>
    <w:tmpl w:val="6CF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854"/>
    <w:multiLevelType w:val="hybridMultilevel"/>
    <w:tmpl w:val="63E6C88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1B"/>
    <w:rsid w:val="00004FCF"/>
    <w:rsid w:val="00011A40"/>
    <w:rsid w:val="000146B7"/>
    <w:rsid w:val="00016F0E"/>
    <w:rsid w:val="000211B2"/>
    <w:rsid w:val="00021EC1"/>
    <w:rsid w:val="00027065"/>
    <w:rsid w:val="00031AB3"/>
    <w:rsid w:val="00031FE1"/>
    <w:rsid w:val="00045CCB"/>
    <w:rsid w:val="0006291B"/>
    <w:rsid w:val="0006432D"/>
    <w:rsid w:val="000678AD"/>
    <w:rsid w:val="000729E4"/>
    <w:rsid w:val="00076D43"/>
    <w:rsid w:val="0008197E"/>
    <w:rsid w:val="00086519"/>
    <w:rsid w:val="0009113C"/>
    <w:rsid w:val="000A5A0A"/>
    <w:rsid w:val="000B31FE"/>
    <w:rsid w:val="000C2CB1"/>
    <w:rsid w:val="000C61DB"/>
    <w:rsid w:val="000C695D"/>
    <w:rsid w:val="000D17D7"/>
    <w:rsid w:val="000D5DD3"/>
    <w:rsid w:val="000D6A46"/>
    <w:rsid w:val="000E2293"/>
    <w:rsid w:val="000F59FE"/>
    <w:rsid w:val="000F5FEA"/>
    <w:rsid w:val="000F650D"/>
    <w:rsid w:val="001149B4"/>
    <w:rsid w:val="00115B8F"/>
    <w:rsid w:val="00116400"/>
    <w:rsid w:val="00116693"/>
    <w:rsid w:val="00116A29"/>
    <w:rsid w:val="0012501B"/>
    <w:rsid w:val="0012627F"/>
    <w:rsid w:val="00134B2D"/>
    <w:rsid w:val="00137546"/>
    <w:rsid w:val="001436D5"/>
    <w:rsid w:val="001474EA"/>
    <w:rsid w:val="00164059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50B"/>
    <w:rsid w:val="001C3635"/>
    <w:rsid w:val="001D0544"/>
    <w:rsid w:val="001D4851"/>
    <w:rsid w:val="001D4E17"/>
    <w:rsid w:val="001D7955"/>
    <w:rsid w:val="001E759A"/>
    <w:rsid w:val="001F567E"/>
    <w:rsid w:val="002151E4"/>
    <w:rsid w:val="00234B1E"/>
    <w:rsid w:val="0023578D"/>
    <w:rsid w:val="00245249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94201"/>
    <w:rsid w:val="0029624D"/>
    <w:rsid w:val="002A5B39"/>
    <w:rsid w:val="002B33A8"/>
    <w:rsid w:val="002B5F7C"/>
    <w:rsid w:val="002B78A9"/>
    <w:rsid w:val="002D309A"/>
    <w:rsid w:val="002E12B9"/>
    <w:rsid w:val="002F70EA"/>
    <w:rsid w:val="00303A5C"/>
    <w:rsid w:val="00306FF1"/>
    <w:rsid w:val="0031251E"/>
    <w:rsid w:val="00334443"/>
    <w:rsid w:val="00342475"/>
    <w:rsid w:val="00342BE8"/>
    <w:rsid w:val="00346946"/>
    <w:rsid w:val="00346F83"/>
    <w:rsid w:val="00347142"/>
    <w:rsid w:val="00352888"/>
    <w:rsid w:val="00364B67"/>
    <w:rsid w:val="003712CC"/>
    <w:rsid w:val="00382AFB"/>
    <w:rsid w:val="0038465A"/>
    <w:rsid w:val="00390346"/>
    <w:rsid w:val="003B107A"/>
    <w:rsid w:val="003B1662"/>
    <w:rsid w:val="003B6556"/>
    <w:rsid w:val="003B7D38"/>
    <w:rsid w:val="003C03FF"/>
    <w:rsid w:val="003C353B"/>
    <w:rsid w:val="003C45E4"/>
    <w:rsid w:val="003C5DC8"/>
    <w:rsid w:val="003C75FC"/>
    <w:rsid w:val="003D5C26"/>
    <w:rsid w:val="003D5FA3"/>
    <w:rsid w:val="003E00EC"/>
    <w:rsid w:val="003E4073"/>
    <w:rsid w:val="003E4CD4"/>
    <w:rsid w:val="003F052F"/>
    <w:rsid w:val="003F19B1"/>
    <w:rsid w:val="003F6145"/>
    <w:rsid w:val="00401360"/>
    <w:rsid w:val="00410092"/>
    <w:rsid w:val="00416F82"/>
    <w:rsid w:val="0042138A"/>
    <w:rsid w:val="00422B95"/>
    <w:rsid w:val="00432D31"/>
    <w:rsid w:val="00441264"/>
    <w:rsid w:val="00444C7A"/>
    <w:rsid w:val="00462D93"/>
    <w:rsid w:val="00465A26"/>
    <w:rsid w:val="004743C3"/>
    <w:rsid w:val="00474CAD"/>
    <w:rsid w:val="00490753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3AC7"/>
    <w:rsid w:val="004E4CC1"/>
    <w:rsid w:val="0051121C"/>
    <w:rsid w:val="005130AB"/>
    <w:rsid w:val="00515ED6"/>
    <w:rsid w:val="00521F6F"/>
    <w:rsid w:val="00531DC1"/>
    <w:rsid w:val="00533B79"/>
    <w:rsid w:val="00536062"/>
    <w:rsid w:val="0054070B"/>
    <w:rsid w:val="005418D6"/>
    <w:rsid w:val="00547EB6"/>
    <w:rsid w:val="00560161"/>
    <w:rsid w:val="00560F63"/>
    <w:rsid w:val="0056594A"/>
    <w:rsid w:val="00572706"/>
    <w:rsid w:val="00577765"/>
    <w:rsid w:val="0058728D"/>
    <w:rsid w:val="00591C6A"/>
    <w:rsid w:val="005A4A80"/>
    <w:rsid w:val="005B2B97"/>
    <w:rsid w:val="005F040E"/>
    <w:rsid w:val="00604F00"/>
    <w:rsid w:val="0061050B"/>
    <w:rsid w:val="00610E37"/>
    <w:rsid w:val="006134FC"/>
    <w:rsid w:val="00616150"/>
    <w:rsid w:val="006311DD"/>
    <w:rsid w:val="00636C23"/>
    <w:rsid w:val="006374E3"/>
    <w:rsid w:val="00637EAD"/>
    <w:rsid w:val="006417AA"/>
    <w:rsid w:val="006526DA"/>
    <w:rsid w:val="00656DCD"/>
    <w:rsid w:val="0066125A"/>
    <w:rsid w:val="00670217"/>
    <w:rsid w:val="0067283F"/>
    <w:rsid w:val="006733AE"/>
    <w:rsid w:val="00685152"/>
    <w:rsid w:val="00695773"/>
    <w:rsid w:val="00695A57"/>
    <w:rsid w:val="006A0099"/>
    <w:rsid w:val="006A4AE6"/>
    <w:rsid w:val="006B3508"/>
    <w:rsid w:val="006C5F59"/>
    <w:rsid w:val="006D0195"/>
    <w:rsid w:val="006D1759"/>
    <w:rsid w:val="006D26A0"/>
    <w:rsid w:val="006E32AB"/>
    <w:rsid w:val="006F725B"/>
    <w:rsid w:val="007018AE"/>
    <w:rsid w:val="00703045"/>
    <w:rsid w:val="00705811"/>
    <w:rsid w:val="00714A7D"/>
    <w:rsid w:val="0071609F"/>
    <w:rsid w:val="00716EF4"/>
    <w:rsid w:val="007220C8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3857"/>
    <w:rsid w:val="007731CF"/>
    <w:rsid w:val="00781B89"/>
    <w:rsid w:val="007A03B4"/>
    <w:rsid w:val="007A6878"/>
    <w:rsid w:val="007B0171"/>
    <w:rsid w:val="007C4E10"/>
    <w:rsid w:val="007C7F37"/>
    <w:rsid w:val="007D3442"/>
    <w:rsid w:val="007D4B67"/>
    <w:rsid w:val="007D5ECE"/>
    <w:rsid w:val="007E059D"/>
    <w:rsid w:val="007E26D2"/>
    <w:rsid w:val="007E6C9F"/>
    <w:rsid w:val="007E7E61"/>
    <w:rsid w:val="007F1CD1"/>
    <w:rsid w:val="00800712"/>
    <w:rsid w:val="0082487D"/>
    <w:rsid w:val="00827F51"/>
    <w:rsid w:val="0083400E"/>
    <w:rsid w:val="00841EBB"/>
    <w:rsid w:val="00850B77"/>
    <w:rsid w:val="00851ABE"/>
    <w:rsid w:val="00861A67"/>
    <w:rsid w:val="00891ADA"/>
    <w:rsid w:val="008953CE"/>
    <w:rsid w:val="00896019"/>
    <w:rsid w:val="008B24F2"/>
    <w:rsid w:val="008B4753"/>
    <w:rsid w:val="008B5347"/>
    <w:rsid w:val="008C077B"/>
    <w:rsid w:val="008C2769"/>
    <w:rsid w:val="008D7022"/>
    <w:rsid w:val="008D7104"/>
    <w:rsid w:val="008E2760"/>
    <w:rsid w:val="008F2990"/>
    <w:rsid w:val="008F32CE"/>
    <w:rsid w:val="008F3C18"/>
    <w:rsid w:val="008F50AD"/>
    <w:rsid w:val="008F7D82"/>
    <w:rsid w:val="009047DF"/>
    <w:rsid w:val="00904E4A"/>
    <w:rsid w:val="00922F05"/>
    <w:rsid w:val="00926168"/>
    <w:rsid w:val="00926254"/>
    <w:rsid w:val="00930F10"/>
    <w:rsid w:val="00940F73"/>
    <w:rsid w:val="009507D2"/>
    <w:rsid w:val="00950C81"/>
    <w:rsid w:val="00953C69"/>
    <w:rsid w:val="00955885"/>
    <w:rsid w:val="00971BCD"/>
    <w:rsid w:val="0097215C"/>
    <w:rsid w:val="009906B6"/>
    <w:rsid w:val="009A14A2"/>
    <w:rsid w:val="009A1A6C"/>
    <w:rsid w:val="009A77A2"/>
    <w:rsid w:val="009A7C09"/>
    <w:rsid w:val="009B2806"/>
    <w:rsid w:val="009B65F4"/>
    <w:rsid w:val="009C478F"/>
    <w:rsid w:val="009D243A"/>
    <w:rsid w:val="009D30D4"/>
    <w:rsid w:val="009D671A"/>
    <w:rsid w:val="009E095C"/>
    <w:rsid w:val="009E29F6"/>
    <w:rsid w:val="009E2BE5"/>
    <w:rsid w:val="009E52C4"/>
    <w:rsid w:val="009E58FE"/>
    <w:rsid w:val="009E73DF"/>
    <w:rsid w:val="009E786A"/>
    <w:rsid w:val="009F2B5D"/>
    <w:rsid w:val="009F3C63"/>
    <w:rsid w:val="009F59B4"/>
    <w:rsid w:val="00A07579"/>
    <w:rsid w:val="00A16A88"/>
    <w:rsid w:val="00A17660"/>
    <w:rsid w:val="00A40496"/>
    <w:rsid w:val="00A4250D"/>
    <w:rsid w:val="00A450A1"/>
    <w:rsid w:val="00A51DFC"/>
    <w:rsid w:val="00A626DF"/>
    <w:rsid w:val="00A645E3"/>
    <w:rsid w:val="00A832AD"/>
    <w:rsid w:val="00A973B4"/>
    <w:rsid w:val="00AB1523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0EDF"/>
    <w:rsid w:val="00B91C3B"/>
    <w:rsid w:val="00B953F6"/>
    <w:rsid w:val="00BA5460"/>
    <w:rsid w:val="00BB77B4"/>
    <w:rsid w:val="00BC52C1"/>
    <w:rsid w:val="00BD38FE"/>
    <w:rsid w:val="00BD7531"/>
    <w:rsid w:val="00BD767C"/>
    <w:rsid w:val="00BF6530"/>
    <w:rsid w:val="00BF6CD9"/>
    <w:rsid w:val="00C05398"/>
    <w:rsid w:val="00C05500"/>
    <w:rsid w:val="00C12131"/>
    <w:rsid w:val="00C13C95"/>
    <w:rsid w:val="00C15595"/>
    <w:rsid w:val="00C34F3E"/>
    <w:rsid w:val="00C35A2D"/>
    <w:rsid w:val="00C367C4"/>
    <w:rsid w:val="00C42E60"/>
    <w:rsid w:val="00C4558E"/>
    <w:rsid w:val="00C46B0B"/>
    <w:rsid w:val="00C539C7"/>
    <w:rsid w:val="00C63AAD"/>
    <w:rsid w:val="00C716E1"/>
    <w:rsid w:val="00C733A7"/>
    <w:rsid w:val="00C75B0F"/>
    <w:rsid w:val="00C7601F"/>
    <w:rsid w:val="00C80419"/>
    <w:rsid w:val="00C8048A"/>
    <w:rsid w:val="00C828F9"/>
    <w:rsid w:val="00C9383F"/>
    <w:rsid w:val="00C96C10"/>
    <w:rsid w:val="00C96D56"/>
    <w:rsid w:val="00CA20E8"/>
    <w:rsid w:val="00CB5B52"/>
    <w:rsid w:val="00CD15AC"/>
    <w:rsid w:val="00CE2899"/>
    <w:rsid w:val="00CE65F2"/>
    <w:rsid w:val="00D11983"/>
    <w:rsid w:val="00D14A86"/>
    <w:rsid w:val="00D14C0B"/>
    <w:rsid w:val="00D1684A"/>
    <w:rsid w:val="00D31CBD"/>
    <w:rsid w:val="00D50D6E"/>
    <w:rsid w:val="00D51498"/>
    <w:rsid w:val="00D53688"/>
    <w:rsid w:val="00D70ED1"/>
    <w:rsid w:val="00D77B4D"/>
    <w:rsid w:val="00DA26D2"/>
    <w:rsid w:val="00DA35F1"/>
    <w:rsid w:val="00DA45D3"/>
    <w:rsid w:val="00DB23BF"/>
    <w:rsid w:val="00DB36EC"/>
    <w:rsid w:val="00DB38DC"/>
    <w:rsid w:val="00DC0248"/>
    <w:rsid w:val="00DC4E87"/>
    <w:rsid w:val="00DC7069"/>
    <w:rsid w:val="00DD4E00"/>
    <w:rsid w:val="00DE4F3F"/>
    <w:rsid w:val="00DE54BF"/>
    <w:rsid w:val="00DE5525"/>
    <w:rsid w:val="00DE7BA7"/>
    <w:rsid w:val="00DF269C"/>
    <w:rsid w:val="00E00CA4"/>
    <w:rsid w:val="00E058C1"/>
    <w:rsid w:val="00E12E86"/>
    <w:rsid w:val="00E13510"/>
    <w:rsid w:val="00E13E49"/>
    <w:rsid w:val="00E13EE1"/>
    <w:rsid w:val="00E24185"/>
    <w:rsid w:val="00E26720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95E8D"/>
    <w:rsid w:val="00EA0A98"/>
    <w:rsid w:val="00EA738F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06E4F"/>
    <w:rsid w:val="00F14F95"/>
    <w:rsid w:val="00F164A4"/>
    <w:rsid w:val="00F20520"/>
    <w:rsid w:val="00F24531"/>
    <w:rsid w:val="00F265D9"/>
    <w:rsid w:val="00F31FA1"/>
    <w:rsid w:val="00F321F8"/>
    <w:rsid w:val="00F3592E"/>
    <w:rsid w:val="00F3676F"/>
    <w:rsid w:val="00F40CF5"/>
    <w:rsid w:val="00F44219"/>
    <w:rsid w:val="00F51888"/>
    <w:rsid w:val="00F53A24"/>
    <w:rsid w:val="00F53F74"/>
    <w:rsid w:val="00F61F80"/>
    <w:rsid w:val="00F62E71"/>
    <w:rsid w:val="00F66937"/>
    <w:rsid w:val="00F72B2B"/>
    <w:rsid w:val="00F84363"/>
    <w:rsid w:val="00F906E5"/>
    <w:rsid w:val="00F92A3E"/>
    <w:rsid w:val="00F956DA"/>
    <w:rsid w:val="00FA0D2D"/>
    <w:rsid w:val="00FA1244"/>
    <w:rsid w:val="00FA168F"/>
    <w:rsid w:val="00FA1C43"/>
    <w:rsid w:val="00FA4229"/>
    <w:rsid w:val="00FB6535"/>
    <w:rsid w:val="00FD3EE8"/>
    <w:rsid w:val="00FD4E2F"/>
    <w:rsid w:val="00FE0492"/>
    <w:rsid w:val="00FE680C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 3" w:uiPriority="99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0248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C0248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D14C0B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D14C0B"/>
    <w:rPr>
      <w:b/>
      <w:sz w:val="28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paragraph" w:styleId="a5">
    <w:name w:val="Body Text Indent"/>
    <w:basedOn w:val="a"/>
    <w:link w:val="a6"/>
    <w:uiPriority w:val="99"/>
    <w:rsid w:val="0006291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rsid w:val="00B87377"/>
    <w:rPr>
      <w:sz w:val="24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styleId="a9">
    <w:name w:val="page number"/>
    <w:basedOn w:val="a0"/>
    <w:uiPriority w:val="99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Знак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link w:val="ab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14C0B"/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450A1"/>
    <w:rPr>
      <w:sz w:val="16"/>
      <w:szCs w:val="16"/>
    </w:rPr>
  </w:style>
  <w:style w:type="paragraph" w:styleId="af2">
    <w:name w:val="Title"/>
    <w:basedOn w:val="a"/>
    <w:link w:val="af3"/>
    <w:uiPriority w:val="10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uiPriority w:val="10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5">
    <w:name w:val="Document Map"/>
    <w:basedOn w:val="a"/>
    <w:link w:val="af6"/>
    <w:uiPriority w:val="99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uiPriority w:val="99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0B31FE"/>
  </w:style>
  <w:style w:type="paragraph" w:customStyle="1" w:styleId="23">
    <w:name w:val="Абзац списка2"/>
    <w:basedOn w:val="a"/>
    <w:uiPriority w:val="99"/>
    <w:rsid w:val="00D14C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14C0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D14C0B"/>
    <w:rPr>
      <w:rFonts w:ascii="Times New Roman" w:hAnsi="Times New Roman" w:cs="Times New Roman"/>
      <w:b/>
      <w:bCs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D14C0B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D14C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5">
    <w:name w:val="Без интервала1"/>
    <w:uiPriority w:val="99"/>
    <w:rsid w:val="00D14C0B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D14C0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">
    <w:name w:val="Char Char"/>
    <w:basedOn w:val="a"/>
    <w:rsid w:val="00D1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0"/>
    <w:uiPriority w:val="99"/>
    <w:rsid w:val="00D14C0B"/>
    <w:rPr>
      <w:vertAlign w:val="superscript"/>
    </w:rPr>
  </w:style>
  <w:style w:type="paragraph" w:styleId="aff1">
    <w:name w:val="footnote text"/>
    <w:basedOn w:val="a"/>
    <w:link w:val="aff2"/>
    <w:uiPriority w:val="99"/>
    <w:rsid w:val="00D14C0B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D14C0B"/>
  </w:style>
  <w:style w:type="paragraph" w:styleId="HTML">
    <w:name w:val="HTML Preformatted"/>
    <w:basedOn w:val="a"/>
    <w:link w:val="HTML0"/>
    <w:uiPriority w:val="99"/>
    <w:rsid w:val="00D14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C0B"/>
    <w:rPr>
      <w:rFonts w:ascii="Courier New" w:hAnsi="Courier New" w:cs="Courier New"/>
    </w:rPr>
  </w:style>
  <w:style w:type="paragraph" w:customStyle="1" w:styleId="aff3">
    <w:name w:val="Пункт_пост"/>
    <w:basedOn w:val="a"/>
    <w:uiPriority w:val="99"/>
    <w:rsid w:val="00D14C0B"/>
    <w:pPr>
      <w:spacing w:before="120"/>
      <w:ind w:firstLine="720"/>
      <w:jc w:val="both"/>
    </w:pPr>
    <w:rPr>
      <w:sz w:val="26"/>
      <w:szCs w:val="26"/>
    </w:rPr>
  </w:style>
  <w:style w:type="character" w:customStyle="1" w:styleId="9">
    <w:name w:val="Знак Знак9"/>
    <w:basedOn w:val="a0"/>
    <w:uiPriority w:val="99"/>
    <w:locked/>
    <w:rsid w:val="00D14C0B"/>
    <w:rPr>
      <w:sz w:val="28"/>
      <w:szCs w:val="28"/>
      <w:lang w:val="ru-RU" w:eastAsia="ru-RU"/>
    </w:rPr>
  </w:style>
  <w:style w:type="character" w:customStyle="1" w:styleId="35">
    <w:name w:val="Основной текст (3)_"/>
    <w:basedOn w:val="a0"/>
    <w:link w:val="310"/>
    <w:uiPriority w:val="99"/>
    <w:locked/>
    <w:rsid w:val="00D14C0B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14C0B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a0"/>
    <w:uiPriority w:val="99"/>
    <w:rsid w:val="00D14C0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0"/>
    <w:link w:val="210"/>
    <w:uiPriority w:val="99"/>
    <w:locked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D14C0B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D14C0B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rsid w:val="00D14C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D14C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DC0248"/>
    <w:rPr>
      <w:b/>
    </w:rPr>
  </w:style>
  <w:style w:type="character" w:customStyle="1" w:styleId="70">
    <w:name w:val="Заголовок 7 Знак"/>
    <w:basedOn w:val="a0"/>
    <w:link w:val="7"/>
    <w:rsid w:val="00DC0248"/>
    <w:rPr>
      <w:sz w:val="24"/>
    </w:rPr>
  </w:style>
  <w:style w:type="paragraph" w:styleId="aff4">
    <w:name w:val="Subtitle"/>
    <w:basedOn w:val="a"/>
    <w:link w:val="aff5"/>
    <w:qFormat/>
    <w:rsid w:val="00DC0248"/>
    <w:pPr>
      <w:widowControl w:val="0"/>
    </w:pPr>
    <w:rPr>
      <w:szCs w:val="20"/>
    </w:rPr>
  </w:style>
  <w:style w:type="character" w:customStyle="1" w:styleId="aff5">
    <w:name w:val="Подзаголовок Знак"/>
    <w:basedOn w:val="a0"/>
    <w:link w:val="aff4"/>
    <w:rsid w:val="00DC0248"/>
    <w:rPr>
      <w:sz w:val="24"/>
    </w:rPr>
  </w:style>
  <w:style w:type="paragraph" w:styleId="26">
    <w:name w:val="Body Text 2"/>
    <w:basedOn w:val="a"/>
    <w:link w:val="27"/>
    <w:rsid w:val="00DC0248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DC0248"/>
    <w:rPr>
      <w:sz w:val="28"/>
    </w:rPr>
  </w:style>
  <w:style w:type="paragraph" w:customStyle="1" w:styleId="ConsPlusDocList">
    <w:name w:val="ConsPlusDocList"/>
    <w:rsid w:val="00DC0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FollowedHyperlink"/>
    <w:uiPriority w:val="99"/>
    <w:rsid w:val="00DC0248"/>
    <w:rPr>
      <w:color w:val="800080"/>
      <w:u w:val="single"/>
    </w:rPr>
  </w:style>
  <w:style w:type="character" w:customStyle="1" w:styleId="17">
    <w:name w:val="Основной текст Знак1"/>
    <w:rsid w:val="00DC0248"/>
    <w:rPr>
      <w:sz w:val="28"/>
    </w:rPr>
  </w:style>
  <w:style w:type="numbering" w:customStyle="1" w:styleId="18">
    <w:name w:val="Нет списка1"/>
    <w:next w:val="a2"/>
    <w:uiPriority w:val="99"/>
    <w:semiHidden/>
    <w:unhideWhenUsed/>
    <w:rsid w:val="00DC0248"/>
  </w:style>
  <w:style w:type="table" w:customStyle="1" w:styleId="19">
    <w:name w:val="Сетка таблицы1"/>
    <w:basedOn w:val="a1"/>
    <w:next w:val="aa"/>
    <w:uiPriority w:val="59"/>
    <w:rsid w:val="00DC0248"/>
    <w:pPr>
      <w:ind w:firstLine="7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styleId="aff7">
    <w:name w:val="annotation reference"/>
    <w:unhideWhenUsed/>
    <w:rsid w:val="00DC024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nhideWhenUsed/>
    <w:rsid w:val="00DC0248"/>
    <w:pPr>
      <w:widowControl w:val="0"/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DC0248"/>
  </w:style>
  <w:style w:type="paragraph" w:styleId="affa">
    <w:name w:val="annotation subject"/>
    <w:basedOn w:val="aff8"/>
    <w:next w:val="aff8"/>
    <w:link w:val="affb"/>
    <w:uiPriority w:val="99"/>
    <w:unhideWhenUsed/>
    <w:rsid w:val="00DC024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C0248"/>
    <w:rPr>
      <w:b/>
      <w:bCs/>
    </w:rPr>
  </w:style>
  <w:style w:type="paragraph" w:customStyle="1" w:styleId="affc">
    <w:name w:val="табл"/>
    <w:basedOn w:val="a"/>
    <w:rsid w:val="00DC0248"/>
    <w:pPr>
      <w:widowControl w:val="0"/>
    </w:pPr>
    <w:rPr>
      <w:sz w:val="28"/>
      <w:szCs w:val="28"/>
    </w:rPr>
  </w:style>
  <w:style w:type="paragraph" w:customStyle="1" w:styleId="affd">
    <w:name w:val="Основной"/>
    <w:basedOn w:val="a"/>
    <w:rsid w:val="00DC0248"/>
    <w:pPr>
      <w:widowControl w:val="0"/>
      <w:ind w:firstLine="709"/>
      <w:jc w:val="both"/>
    </w:pPr>
    <w:rPr>
      <w:sz w:val="28"/>
      <w:szCs w:val="28"/>
    </w:rPr>
  </w:style>
  <w:style w:type="paragraph" w:customStyle="1" w:styleId="body">
    <w:name w:val="body"/>
    <w:basedOn w:val="a"/>
    <w:rsid w:val="00DC0248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fe">
    <w:name w:val="Знак Знак Знак Знак Знак Знак Знак"/>
    <w:basedOn w:val="a"/>
    <w:rsid w:val="00DC0248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basedOn w:val="a"/>
    <w:rsid w:val="00DC0248"/>
    <w:pPr>
      <w:widowControl w:val="0"/>
      <w:jc w:val="center"/>
    </w:pPr>
    <w:rPr>
      <w:sz w:val="28"/>
      <w:szCs w:val="28"/>
    </w:rPr>
  </w:style>
  <w:style w:type="table" w:customStyle="1" w:styleId="1b">
    <w:name w:val="Стиль1табл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8">
    <w:name w:val="ТаблСетка2графы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9">
    <w:name w:val="Стиль2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name w:val="Мой"/>
    <w:basedOn w:val="a1"/>
    <w:rsid w:val="00DC0248"/>
    <w:pPr>
      <w:jc w:val="righ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f0">
    <w:name w:val="простой"/>
    <w:basedOn w:val="affc"/>
    <w:rsid w:val="00DC0248"/>
  </w:style>
  <w:style w:type="paragraph" w:customStyle="1" w:styleId="afff1">
    <w:name w:val="Табл"/>
    <w:basedOn w:val="a"/>
    <w:link w:val="afff2"/>
    <w:qFormat/>
    <w:rsid w:val="00DC0248"/>
    <w:pPr>
      <w:widowControl w:val="0"/>
      <w:ind w:right="1797" w:firstLine="709"/>
    </w:pPr>
    <w:rPr>
      <w:sz w:val="28"/>
      <w:szCs w:val="28"/>
    </w:rPr>
  </w:style>
  <w:style w:type="character" w:customStyle="1" w:styleId="afff2">
    <w:name w:val="Табл Знак"/>
    <w:link w:val="afff1"/>
    <w:locked/>
    <w:rsid w:val="00DC0248"/>
    <w:rPr>
      <w:sz w:val="28"/>
      <w:szCs w:val="28"/>
    </w:rPr>
  </w:style>
  <w:style w:type="table" w:customStyle="1" w:styleId="afff3">
    <w:name w:val="бюджет"/>
    <w:basedOn w:val="a1"/>
    <w:rsid w:val="00DC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Pa4">
    <w:name w:val="Pa4"/>
    <w:basedOn w:val="a"/>
    <w:next w:val="a"/>
    <w:uiPriority w:val="99"/>
    <w:rsid w:val="00DC0248"/>
    <w:pPr>
      <w:autoSpaceDE w:val="0"/>
      <w:autoSpaceDN w:val="0"/>
      <w:adjustRightInd w:val="0"/>
      <w:spacing w:line="201" w:lineRule="atLeast"/>
      <w:ind w:firstLine="709"/>
      <w:jc w:val="both"/>
    </w:pPr>
    <w:rPr>
      <w:rFonts w:ascii="Franklin Gothic Book" w:hAnsi="Franklin Gothic Book"/>
      <w:lang w:eastAsia="en-US"/>
    </w:rPr>
  </w:style>
  <w:style w:type="paragraph" w:customStyle="1" w:styleId="Pa6">
    <w:name w:val="Pa6"/>
    <w:basedOn w:val="a"/>
    <w:next w:val="a"/>
    <w:uiPriority w:val="99"/>
    <w:rsid w:val="00DC0248"/>
    <w:pPr>
      <w:autoSpaceDE w:val="0"/>
      <w:autoSpaceDN w:val="0"/>
      <w:adjustRightInd w:val="0"/>
      <w:spacing w:line="161" w:lineRule="atLeast"/>
      <w:ind w:firstLine="709"/>
      <w:jc w:val="both"/>
    </w:pPr>
    <w:rPr>
      <w:rFonts w:ascii="Franklin Gothic Book" w:hAnsi="Franklin Gothic Book"/>
      <w:lang w:eastAsia="en-US"/>
    </w:rPr>
  </w:style>
  <w:style w:type="character" w:customStyle="1" w:styleId="A70">
    <w:name w:val="A7"/>
    <w:uiPriority w:val="99"/>
    <w:rsid w:val="00DC0248"/>
    <w:rPr>
      <w:color w:val="000000"/>
      <w:sz w:val="9"/>
    </w:rPr>
  </w:style>
  <w:style w:type="character" w:customStyle="1" w:styleId="A00">
    <w:name w:val="A0"/>
    <w:uiPriority w:val="99"/>
    <w:rsid w:val="00DC0248"/>
    <w:rPr>
      <w:color w:val="000000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DC0248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C0248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Number 3"/>
    <w:basedOn w:val="a"/>
    <w:uiPriority w:val="99"/>
    <w:rsid w:val="00DC0248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</w:rPr>
  </w:style>
  <w:style w:type="paragraph" w:customStyle="1" w:styleId="1c">
    <w:name w:val="Текст примечания1"/>
    <w:basedOn w:val="1a"/>
    <w:rsid w:val="00DC0248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d">
    <w:name w:val="Основной шрифт абзаца1"/>
    <w:rsid w:val="00DC0248"/>
  </w:style>
  <w:style w:type="character" w:customStyle="1" w:styleId="afff4">
    <w:name w:val="Текст концевой сноски Знак"/>
    <w:basedOn w:val="a0"/>
    <w:link w:val="afff5"/>
    <w:uiPriority w:val="99"/>
    <w:locked/>
    <w:rsid w:val="00DC0248"/>
  </w:style>
  <w:style w:type="paragraph" w:styleId="afff5">
    <w:name w:val="endnote text"/>
    <w:basedOn w:val="a"/>
    <w:link w:val="afff4"/>
    <w:uiPriority w:val="99"/>
    <w:unhideWhenUsed/>
    <w:rsid w:val="00DC0248"/>
    <w:pPr>
      <w:ind w:firstLine="709"/>
      <w:jc w:val="both"/>
    </w:pPr>
    <w:rPr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rsid w:val="00DC0248"/>
  </w:style>
  <w:style w:type="numbering" w:customStyle="1" w:styleId="110">
    <w:name w:val="Нет списка11"/>
    <w:next w:val="a2"/>
    <w:uiPriority w:val="99"/>
    <w:semiHidden/>
    <w:unhideWhenUsed/>
    <w:rsid w:val="00DC0248"/>
  </w:style>
  <w:style w:type="table" w:customStyle="1" w:styleId="111">
    <w:name w:val="Сетка таблицы11"/>
    <w:basedOn w:val="a1"/>
    <w:next w:val="aa"/>
    <w:uiPriority w:val="59"/>
    <w:rsid w:val="00DC024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C0248"/>
  </w:style>
  <w:style w:type="table" w:customStyle="1" w:styleId="1111">
    <w:name w:val="Сетка таблицы111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laceholder Text"/>
    <w:uiPriority w:val="99"/>
    <w:semiHidden/>
    <w:rsid w:val="00DC0248"/>
    <w:rPr>
      <w:color w:val="808080"/>
    </w:rPr>
  </w:style>
  <w:style w:type="character" w:styleId="afff7">
    <w:name w:val="endnote reference"/>
    <w:uiPriority w:val="99"/>
    <w:unhideWhenUsed/>
    <w:rsid w:val="00DC0248"/>
    <w:rPr>
      <w:vertAlign w:val="superscript"/>
    </w:rPr>
  </w:style>
  <w:style w:type="paragraph" w:styleId="afff8">
    <w:name w:val="Revision"/>
    <w:hidden/>
    <w:uiPriority w:val="99"/>
    <w:semiHidden/>
    <w:rsid w:val="00DC0248"/>
    <w:rPr>
      <w:rFonts w:eastAsia="Calibri"/>
      <w:sz w:val="28"/>
      <w:szCs w:val="22"/>
      <w:lang w:eastAsia="en-US"/>
    </w:rPr>
  </w:style>
  <w:style w:type="table" w:customStyle="1" w:styleId="120">
    <w:name w:val="Сетка таблицы12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рижатый влево"/>
    <w:basedOn w:val="a"/>
    <w:next w:val="a"/>
    <w:uiPriority w:val="99"/>
    <w:rsid w:val="00DC0248"/>
    <w:pPr>
      <w:autoSpaceDE w:val="0"/>
      <w:autoSpaceDN w:val="0"/>
      <w:adjustRightInd w:val="0"/>
    </w:pPr>
    <w:rPr>
      <w:rFonts w:ascii="Arial" w:hAnsi="Arial" w:cs="Arial"/>
    </w:rPr>
  </w:style>
  <w:style w:type="paragraph" w:styleId="afffa">
    <w:name w:val="TOC Heading"/>
    <w:basedOn w:val="1"/>
    <w:next w:val="a"/>
    <w:uiPriority w:val="39"/>
    <w:semiHidden/>
    <w:unhideWhenUsed/>
    <w:qFormat/>
    <w:rsid w:val="00DC024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rsid w:val="00DC0248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a">
    <w:name w:val="toc 2"/>
    <w:basedOn w:val="a"/>
    <w:next w:val="a"/>
    <w:autoRedefine/>
    <w:uiPriority w:val="39"/>
    <w:rsid w:val="00DC0248"/>
    <w:pPr>
      <w:spacing w:before="120"/>
      <w:ind w:left="200"/>
    </w:pPr>
    <w:rPr>
      <w:rFonts w:ascii="Calibri" w:hAnsi="Calibri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DC0248"/>
    <w:pPr>
      <w:ind w:left="400"/>
    </w:pPr>
    <w:rPr>
      <w:rFonts w:ascii="Calibri" w:hAnsi="Calibri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DC024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C0248"/>
    <w:rPr>
      <w:i/>
      <w:iCs/>
    </w:rPr>
  </w:style>
  <w:style w:type="paragraph" w:customStyle="1" w:styleId="font5">
    <w:name w:val="font5"/>
    <w:basedOn w:val="a"/>
    <w:rsid w:val="00DC024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C024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C024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C0248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DC024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C02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C02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C02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C02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C02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C0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C024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DC024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C02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C02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C02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C02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C02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DC024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DC02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C0248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C024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C0248"/>
    <w:pP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DC024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41">
    <w:name w:val="toc 4"/>
    <w:basedOn w:val="a"/>
    <w:next w:val="a"/>
    <w:autoRedefine/>
    <w:rsid w:val="00DC0248"/>
    <w:pPr>
      <w:ind w:left="60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DC0248"/>
    <w:pPr>
      <w:ind w:left="80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DC0248"/>
    <w:pPr>
      <w:ind w:left="10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DC024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DC0248"/>
    <w:pPr>
      <w:ind w:left="140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DC0248"/>
    <w:pPr>
      <w:ind w:left="1600"/>
    </w:pPr>
    <w:rPr>
      <w:rFonts w:ascii="Calibri" w:hAnsi="Calibri"/>
      <w:sz w:val="20"/>
      <w:szCs w:val="20"/>
    </w:rPr>
  </w:style>
  <w:style w:type="paragraph" w:customStyle="1" w:styleId="xl215">
    <w:name w:val="xl215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byudzhetnie_uchrezhdeniya/" TargetMode="External"/><Relationship Id="rId18" Type="http://schemas.openxmlformats.org/officeDocument/2006/relationships/hyperlink" Target="https://pandia.ru/text/category/pravovie_akti/" TargetMode="External"/><Relationship Id="rId26" Type="http://schemas.openxmlformats.org/officeDocument/2006/relationships/hyperlink" Target="https://pandia.ru/text/category/tcelevie_pokazatel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gazosnabzhenie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odosnabzhenie_i_kanalizatciya/" TargetMode="External"/><Relationship Id="rId17" Type="http://schemas.openxmlformats.org/officeDocument/2006/relationships/hyperlink" Target="https://pandia.ru/text/category/utepliteli/" TargetMode="External"/><Relationship Id="rId25" Type="http://schemas.openxmlformats.org/officeDocument/2006/relationships/hyperlink" Target="https://pandia.ru/text/category/noyabrmz_2009_g_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apitalmznij_remont/" TargetMode="External"/><Relationship Id="rId20" Type="http://schemas.openxmlformats.org/officeDocument/2006/relationships/hyperlink" Target="https://pandia.ru/text/category/obtzekti_nedvizhimosti/" TargetMode="External"/><Relationship Id="rId29" Type="http://schemas.openxmlformats.org/officeDocument/2006/relationships/hyperlink" Target="https://pandia.ru/text/category/obsledovanie_zdani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teplosnabzhenie/" TargetMode="External"/><Relationship Id="rId24" Type="http://schemas.openxmlformats.org/officeDocument/2006/relationships/hyperlink" Target="https://pandia.ru/text/category/mestnij_byudzhet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teployenergetika/" TargetMode="External"/><Relationship Id="rId23" Type="http://schemas.openxmlformats.org/officeDocument/2006/relationships/hyperlink" Target="https://pandia.ru/text/category/organi_upravleniya/" TargetMode="External"/><Relationship Id="rId28" Type="http://schemas.openxmlformats.org/officeDocument/2006/relationships/hyperlink" Target="https://pandia.ru/text/category/zakoni_v_rossii/" TargetMode="External"/><Relationship Id="rId10" Type="http://schemas.openxmlformats.org/officeDocument/2006/relationships/hyperlink" Target="http://&#1089;&#1083;&#1086;&#1073;&#1086;&#1076;&#1072;-&#1072;&#1076;&#1084;.&#1088;&#1092;/" TargetMode="External"/><Relationship Id="rId19" Type="http://schemas.openxmlformats.org/officeDocument/2006/relationships/hyperlink" Target="https://pandia.ru/text/category/normi_prava/" TargetMode="External"/><Relationship Id="rId31" Type="http://schemas.openxmlformats.org/officeDocument/2006/relationships/hyperlink" Target="https://pandia.ru/text/category/otopitelmznie_siste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byudzhet_mestnij/" TargetMode="External"/><Relationship Id="rId22" Type="http://schemas.openxmlformats.org/officeDocument/2006/relationships/hyperlink" Target="https://pandia.ru/text/category/munitcipalmznaya_sobstvennostmz/" TargetMode="External"/><Relationship Id="rId27" Type="http://schemas.openxmlformats.org/officeDocument/2006/relationships/hyperlink" Target="https://pandia.ru/text/category/upravlenie_riskami/" TargetMode="External"/><Relationship Id="rId30" Type="http://schemas.openxmlformats.org/officeDocument/2006/relationships/hyperlink" Target="https://pandia.ru/text/category/krovelmznie_material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BF46-BD82-444A-8FED-CD26C21B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1920</Words>
  <Characters>17392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60</cp:revision>
  <cp:lastPrinted>2019-02-15T12:11:00Z</cp:lastPrinted>
  <dcterms:created xsi:type="dcterms:W3CDTF">2018-04-26T08:53:00Z</dcterms:created>
  <dcterms:modified xsi:type="dcterms:W3CDTF">2019-02-15T12:11:00Z</dcterms:modified>
</cp:coreProperties>
</file>