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777EC1">
        <w:rPr>
          <w:b/>
          <w:sz w:val="28"/>
          <w:szCs w:val="28"/>
        </w:rPr>
        <w:t>2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777EC1" w:rsidRPr="00C201D7" w:rsidRDefault="00777EC1" w:rsidP="00777EC1">
      <w:pPr>
        <w:ind w:right="3969"/>
        <w:jc w:val="both"/>
        <w:rPr>
          <w:sz w:val="28"/>
          <w:szCs w:val="28"/>
        </w:rPr>
      </w:pPr>
      <w:r w:rsidRPr="00C201D7">
        <w:rPr>
          <w:sz w:val="28"/>
          <w:szCs w:val="28"/>
        </w:rPr>
        <w:t>О внесении изменений в Постановление</w:t>
      </w:r>
    </w:p>
    <w:p w:rsidR="00777EC1" w:rsidRPr="00C201D7" w:rsidRDefault="00777EC1" w:rsidP="00777EC1">
      <w:pPr>
        <w:ind w:right="3969"/>
        <w:jc w:val="both"/>
        <w:rPr>
          <w:sz w:val="28"/>
          <w:szCs w:val="28"/>
        </w:rPr>
      </w:pPr>
      <w:r w:rsidRPr="00C201D7">
        <w:rPr>
          <w:sz w:val="28"/>
          <w:szCs w:val="28"/>
        </w:rPr>
        <w:t>Администрации Слободского сельского поселения от 19.06.2012 № 38 «Об утверждении Административного регламента предоставления муниципальной услуги «Передача  в аренду муниципального имущества казны»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D40724" w:rsidRPr="00C201D7">
        <w:rPr>
          <w:sz w:val="28"/>
          <w:szCs w:val="28"/>
        </w:rPr>
        <w:t xml:space="preserve">Административного регламента муниципальной услуги «Передача в аренду муниципального имущества казны» </w:t>
      </w:r>
      <w:r w:rsidR="007B7650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2.14.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lastRenderedPageBreak/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F95140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D40724" w:rsidRPr="00C201D7">
        <w:rPr>
          <w:sz w:val="28"/>
          <w:szCs w:val="28"/>
        </w:rPr>
        <w:t xml:space="preserve">Административного регламента муниципальной услуги «Передача в аренду муниципального имущества казны» </w:t>
      </w:r>
      <w:r w:rsidR="007B7650">
        <w:rPr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2.15.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D40724" w:rsidRPr="00C201D7">
        <w:rPr>
          <w:sz w:val="28"/>
          <w:szCs w:val="28"/>
        </w:rPr>
        <w:t xml:space="preserve">Административного регламента муниципальной услуги «Передача в аренду муниципального имущества казны»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Pr="00F95140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724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491B-9FF0-43F4-9AAE-76034B0C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6070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2016-08-05T07:43:00Z</dcterms:created>
  <dcterms:modified xsi:type="dcterms:W3CDTF">2016-08-05T07:46:00Z</dcterms:modified>
</cp:coreProperties>
</file>